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12" w:rsidRDefault="00D87712" w:rsidP="00742D86">
      <w:pPr>
        <w:ind w:firstLine="0"/>
        <w:jc w:val="right"/>
        <w:rPr>
          <w:rFonts w:eastAsiaTheme="minorEastAsia" w:cs="Times New Roman"/>
          <w:noProof/>
          <w:color w:val="000000"/>
          <w:sz w:val="20"/>
          <w:szCs w:val="20"/>
          <w:lang w:eastAsia="ru-RU"/>
        </w:rPr>
      </w:pPr>
    </w:p>
    <w:p w:rsidR="00742D86" w:rsidRDefault="00D87712" w:rsidP="00742D86">
      <w:pPr>
        <w:ind w:firstLine="0"/>
        <w:jc w:val="right"/>
        <w:rPr>
          <w:rFonts w:eastAsiaTheme="minorEastAsia" w:cs="Times New Roman"/>
          <w:noProof/>
          <w:color w:val="000000"/>
          <w:sz w:val="20"/>
          <w:szCs w:val="20"/>
          <w:lang w:eastAsia="ru-RU"/>
        </w:rPr>
      </w:pPr>
      <w:r>
        <w:rPr>
          <w:rFonts w:eastAsiaTheme="minorEastAsia" w:cs="Times New Roman"/>
          <w:noProof/>
          <w:color w:val="000000"/>
          <w:sz w:val="20"/>
          <w:szCs w:val="20"/>
          <w:lang w:eastAsia="ru-RU"/>
        </w:rPr>
        <w:t>Утверждено</w:t>
      </w:r>
    </w:p>
    <w:p w:rsidR="00D87712" w:rsidRDefault="00D87712" w:rsidP="00742D86">
      <w:pPr>
        <w:ind w:firstLine="0"/>
        <w:jc w:val="right"/>
        <w:rPr>
          <w:rFonts w:eastAsiaTheme="minorEastAsia" w:cs="Times New Roman"/>
          <w:noProof/>
          <w:color w:val="000000"/>
          <w:sz w:val="20"/>
          <w:szCs w:val="20"/>
          <w:lang w:eastAsia="ru-RU"/>
        </w:rPr>
      </w:pPr>
      <w:r>
        <w:rPr>
          <w:rFonts w:eastAsiaTheme="minorEastAsia" w:cs="Times New Roman"/>
          <w:noProof/>
          <w:color w:val="000000"/>
          <w:sz w:val="20"/>
          <w:szCs w:val="20"/>
          <w:lang w:eastAsia="ru-RU"/>
        </w:rPr>
        <w:t>Заевдующим МДОУ «Шопшинский детский сад»</w:t>
      </w:r>
    </w:p>
    <w:p w:rsidR="00D87712" w:rsidRDefault="00D87712" w:rsidP="00742D86">
      <w:pPr>
        <w:ind w:firstLine="0"/>
        <w:jc w:val="right"/>
        <w:rPr>
          <w:rFonts w:eastAsiaTheme="minorEastAsia" w:cs="Times New Roman"/>
          <w:noProof/>
          <w:color w:val="000000"/>
          <w:sz w:val="20"/>
          <w:szCs w:val="20"/>
          <w:lang w:eastAsia="ru-RU"/>
        </w:rPr>
      </w:pPr>
      <w:r>
        <w:rPr>
          <w:rFonts w:eastAsiaTheme="minorEastAsia" w:cs="Times New Roman"/>
          <w:noProof/>
          <w:color w:val="000000"/>
          <w:sz w:val="20"/>
          <w:szCs w:val="20"/>
          <w:lang w:eastAsia="ru-RU"/>
        </w:rPr>
        <w:t>В.В. Плиосовой</w:t>
      </w:r>
    </w:p>
    <w:p w:rsidR="00D87712" w:rsidRDefault="00D87712" w:rsidP="00742D86">
      <w:pPr>
        <w:ind w:firstLine="0"/>
        <w:jc w:val="right"/>
        <w:rPr>
          <w:rFonts w:eastAsiaTheme="minorEastAsia" w:cs="Times New Roman"/>
          <w:noProof/>
          <w:color w:val="000000"/>
          <w:sz w:val="20"/>
          <w:szCs w:val="20"/>
          <w:lang w:eastAsia="ru-RU"/>
        </w:rPr>
      </w:pPr>
      <w:r>
        <w:rPr>
          <w:rFonts w:eastAsiaTheme="minorEastAsia" w:cs="Times New Roman"/>
          <w:noProof/>
          <w:color w:val="000000"/>
          <w:sz w:val="20"/>
          <w:szCs w:val="20"/>
          <w:lang w:eastAsia="ru-RU"/>
        </w:rPr>
        <w:t>Приказ 3</w:t>
      </w:r>
      <w:r w:rsidR="005012E4">
        <w:rPr>
          <w:rFonts w:eastAsiaTheme="minorEastAsia" w:cs="Times New Roman"/>
          <w:noProof/>
          <w:color w:val="000000"/>
          <w:sz w:val="20"/>
          <w:szCs w:val="20"/>
          <w:lang w:eastAsia="ru-RU"/>
        </w:rPr>
        <w:t>2</w:t>
      </w:r>
      <w:r>
        <w:rPr>
          <w:rFonts w:eastAsiaTheme="minorEastAsia" w:cs="Times New Roman"/>
          <w:noProof/>
          <w:color w:val="000000"/>
          <w:sz w:val="20"/>
          <w:szCs w:val="20"/>
          <w:lang w:eastAsia="ru-RU"/>
        </w:rPr>
        <w:t xml:space="preserve">/1/01-18 от </w:t>
      </w:r>
      <w:r w:rsidR="005012E4">
        <w:rPr>
          <w:rFonts w:eastAsiaTheme="minorEastAsia" w:cs="Times New Roman"/>
          <w:noProof/>
          <w:color w:val="000000"/>
          <w:sz w:val="20"/>
          <w:szCs w:val="20"/>
          <w:lang w:eastAsia="ru-RU"/>
        </w:rPr>
        <w:t>28</w:t>
      </w:r>
      <w:r>
        <w:rPr>
          <w:rFonts w:eastAsiaTheme="minorEastAsia" w:cs="Times New Roman"/>
          <w:noProof/>
          <w:color w:val="000000"/>
          <w:sz w:val="20"/>
          <w:szCs w:val="20"/>
          <w:lang w:eastAsia="ru-RU"/>
        </w:rPr>
        <w:t>.</w:t>
      </w:r>
      <w:r w:rsidR="005012E4">
        <w:rPr>
          <w:rFonts w:eastAsiaTheme="minorEastAsia" w:cs="Times New Roman"/>
          <w:noProof/>
          <w:color w:val="000000"/>
          <w:sz w:val="20"/>
          <w:szCs w:val="20"/>
          <w:lang w:eastAsia="ru-RU"/>
        </w:rPr>
        <w:t>12</w:t>
      </w:r>
      <w:r>
        <w:rPr>
          <w:rFonts w:eastAsiaTheme="minorEastAsia" w:cs="Times New Roman"/>
          <w:noProof/>
          <w:color w:val="000000"/>
          <w:sz w:val="20"/>
          <w:szCs w:val="20"/>
          <w:lang w:eastAsia="ru-RU"/>
        </w:rPr>
        <w:t>.20</w:t>
      </w:r>
      <w:r w:rsidR="005012E4">
        <w:rPr>
          <w:rFonts w:eastAsiaTheme="minorEastAsia" w:cs="Times New Roman"/>
          <w:noProof/>
          <w:color w:val="000000"/>
          <w:sz w:val="20"/>
          <w:szCs w:val="20"/>
          <w:lang w:eastAsia="ru-RU"/>
        </w:rPr>
        <w:t>24</w:t>
      </w:r>
    </w:p>
    <w:p w:rsidR="00D87712" w:rsidRDefault="00D87712" w:rsidP="00742D86">
      <w:pPr>
        <w:ind w:firstLine="0"/>
        <w:jc w:val="right"/>
        <w:rPr>
          <w:rFonts w:eastAsiaTheme="minorEastAsia" w:cs="Times New Roman"/>
          <w:noProof/>
          <w:color w:val="000000"/>
          <w:sz w:val="20"/>
          <w:szCs w:val="20"/>
          <w:lang w:eastAsia="ru-RU"/>
        </w:rPr>
      </w:pPr>
    </w:p>
    <w:p w:rsidR="00D87712" w:rsidRDefault="00D87712" w:rsidP="00742D86">
      <w:pPr>
        <w:ind w:firstLine="0"/>
        <w:jc w:val="right"/>
        <w:rPr>
          <w:rFonts w:eastAsiaTheme="minorEastAsia" w:cs="Times New Roman"/>
          <w:noProof/>
          <w:color w:val="000000"/>
          <w:sz w:val="20"/>
          <w:szCs w:val="20"/>
          <w:lang w:eastAsia="ru-RU"/>
        </w:rPr>
      </w:pPr>
    </w:p>
    <w:p w:rsidR="00D87712" w:rsidRDefault="00D87712" w:rsidP="00742D86">
      <w:pPr>
        <w:ind w:firstLine="0"/>
        <w:jc w:val="center"/>
        <w:rPr>
          <w:rFonts w:cs="Times New Roman"/>
          <w:b/>
          <w:bCs/>
          <w:lang w:eastAsia="ru-RU"/>
        </w:rPr>
      </w:pPr>
      <w:bookmarkStart w:id="0" w:name="_GoBack"/>
      <w:bookmarkEnd w:id="0"/>
    </w:p>
    <w:p w:rsidR="00BD645E" w:rsidRDefault="00526B45" w:rsidP="00742D86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Pr="00C906D1">
        <w:rPr>
          <w:rFonts w:cs="Times New Roman"/>
          <w:b/>
          <w:bCs/>
          <w:lang w:eastAsia="ru-RU"/>
        </w:rPr>
        <w:t>арта коррупционных рисков</w:t>
      </w:r>
      <w:r w:rsidRPr="00C906D1">
        <w:rPr>
          <w:rFonts w:cs="Times New Roman"/>
          <w:b/>
          <w:bCs/>
          <w:lang w:eastAsia="ru-RU"/>
        </w:rPr>
        <w:br/>
      </w:r>
      <w:r w:rsidR="0009411C">
        <w:rPr>
          <w:rFonts w:cs="Times New Roman"/>
          <w:b/>
          <w:bCs/>
          <w:lang w:eastAsia="ru-RU"/>
        </w:rPr>
        <w:t>МДО</w:t>
      </w:r>
      <w:r w:rsidR="00BD645E" w:rsidRPr="00BD645E">
        <w:rPr>
          <w:rFonts w:cs="Times New Roman"/>
          <w:b/>
          <w:bCs/>
          <w:lang w:eastAsia="ru-RU"/>
        </w:rPr>
        <w:t>У «</w:t>
      </w:r>
      <w:r w:rsidR="0009411C">
        <w:rPr>
          <w:rFonts w:cs="Times New Roman"/>
          <w:b/>
          <w:bCs/>
          <w:lang w:eastAsia="ru-RU"/>
        </w:rPr>
        <w:t>Шопшинский детский сад</w:t>
      </w:r>
      <w:r w:rsidR="00BD645E" w:rsidRPr="00BD645E">
        <w:rPr>
          <w:rFonts w:cs="Times New Roman"/>
          <w:b/>
          <w:bCs/>
          <w:lang w:eastAsia="ru-RU"/>
        </w:rPr>
        <w:t>»</w:t>
      </w:r>
    </w:p>
    <w:p w:rsidR="00526B45" w:rsidRPr="00526B45" w:rsidRDefault="00526B45" w:rsidP="00490AA3">
      <w:pPr>
        <w:spacing w:after="120"/>
        <w:ind w:firstLine="0"/>
        <w:jc w:val="center"/>
        <w:rPr>
          <w:rFonts w:cs="Times New Roman"/>
          <w:b/>
          <w:bCs/>
          <w:lang w:eastAsia="ru-RU"/>
        </w:rPr>
      </w:pPr>
      <w:r w:rsidRPr="00526B45">
        <w:rPr>
          <w:rFonts w:cs="Times New Roman"/>
          <w:b/>
          <w:bCs/>
          <w:lang w:eastAsia="ru-RU"/>
        </w:rPr>
        <w:t xml:space="preserve"> </w:t>
      </w:r>
      <w:proofErr w:type="gramStart"/>
      <w:r w:rsidRPr="00526B45">
        <w:rPr>
          <w:rFonts w:cs="Times New Roman"/>
          <w:b/>
          <w:bCs/>
          <w:lang w:eastAsia="ru-RU"/>
        </w:rPr>
        <w:t>Гаврилов-Ямского</w:t>
      </w:r>
      <w:proofErr w:type="gramEnd"/>
      <w:r w:rsidRPr="00526B45">
        <w:rPr>
          <w:rFonts w:cs="Times New Roman"/>
          <w:b/>
          <w:bCs/>
          <w:lang w:eastAsia="ru-RU"/>
        </w:rPr>
        <w:t xml:space="preserve"> муниципального района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7"/>
        <w:gridCol w:w="1843"/>
        <w:gridCol w:w="3118"/>
        <w:gridCol w:w="1560"/>
        <w:gridCol w:w="1276"/>
        <w:gridCol w:w="6662"/>
      </w:tblGrid>
      <w:tr w:rsidR="00526B45" w:rsidRPr="00C906D1" w:rsidTr="00490AA3">
        <w:tc>
          <w:tcPr>
            <w:tcW w:w="817" w:type="dxa"/>
          </w:tcPr>
          <w:p w:rsidR="00526B45" w:rsidRPr="00C906D1" w:rsidRDefault="00526B45" w:rsidP="00490AA3">
            <w:pPr>
              <w:spacing w:after="120"/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</w:tcPr>
          <w:p w:rsidR="00526B45" w:rsidRPr="00C906D1" w:rsidRDefault="00526B45" w:rsidP="009D3C1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118" w:type="dxa"/>
          </w:tcPr>
          <w:p w:rsidR="00526B45" w:rsidRPr="00C906D1" w:rsidRDefault="00526B45" w:rsidP="009D3C1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560" w:type="dxa"/>
          </w:tcPr>
          <w:p w:rsidR="00526B45" w:rsidRPr="00C906D1" w:rsidRDefault="00526B45" w:rsidP="00490AA3">
            <w:pPr>
              <w:ind w:left="-108" w:right="-89"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1276" w:type="dxa"/>
          </w:tcPr>
          <w:p w:rsidR="00526B45" w:rsidRPr="00C906D1" w:rsidRDefault="00526B45" w:rsidP="009D3C1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6662" w:type="dxa"/>
          </w:tcPr>
          <w:p w:rsidR="00526B45" w:rsidRPr="00C906D1" w:rsidRDefault="00526B45" w:rsidP="009D3C1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</w:tbl>
    <w:p w:rsidR="00526B45" w:rsidRPr="00C906D1" w:rsidRDefault="00526B45" w:rsidP="00526B45">
      <w:pPr>
        <w:rPr>
          <w:sz w:val="2"/>
          <w:szCs w:val="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6"/>
        <w:gridCol w:w="1844"/>
        <w:gridCol w:w="3118"/>
        <w:gridCol w:w="1560"/>
        <w:gridCol w:w="1276"/>
        <w:gridCol w:w="6662"/>
      </w:tblGrid>
      <w:tr w:rsidR="00526B45" w:rsidRPr="00C906D1" w:rsidTr="00490AA3">
        <w:trPr>
          <w:tblHeader/>
        </w:trPr>
        <w:tc>
          <w:tcPr>
            <w:tcW w:w="816" w:type="dxa"/>
          </w:tcPr>
          <w:p w:rsidR="00526B45" w:rsidRPr="00C906D1" w:rsidRDefault="00526B45" w:rsidP="0015144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526B45" w:rsidRPr="00C906D1" w:rsidRDefault="00526B45" w:rsidP="0015144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526B45" w:rsidRPr="00C906D1" w:rsidRDefault="00526B45" w:rsidP="0015144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26B45" w:rsidRPr="00C906D1" w:rsidRDefault="00526B45" w:rsidP="0015144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26B45" w:rsidRPr="00C906D1" w:rsidRDefault="00526B45" w:rsidP="0015144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526B45" w:rsidRPr="00C906D1" w:rsidRDefault="00526B45" w:rsidP="0015144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16753" w:rsidRPr="00C906D1" w:rsidTr="00490AA3">
        <w:trPr>
          <w:trHeight w:val="3357"/>
        </w:trPr>
        <w:tc>
          <w:tcPr>
            <w:tcW w:w="816" w:type="dxa"/>
          </w:tcPr>
          <w:p w:rsidR="00F16753" w:rsidRPr="007C101B" w:rsidRDefault="00F16753" w:rsidP="00A12908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360" w:right="0" w:hanging="360"/>
              <w:outlineLvl w:val="1"/>
              <w:rPr>
                <w:rFonts w:eastAsiaTheme="minorEastAsia"/>
                <w:sz w:val="24"/>
                <w:szCs w:val="24"/>
                <w:lang w:eastAsia="ru-RU"/>
              </w:rPr>
            </w:pPr>
            <w:r w:rsidRPr="007C101B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</w:tcPr>
          <w:p w:rsidR="00F16753" w:rsidRPr="007C101B" w:rsidRDefault="00F16753" w:rsidP="00F16753">
            <w:pPr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7C101B">
              <w:rPr>
                <w:rFonts w:cs="Times New Roman"/>
                <w:b/>
                <w:sz w:val="24"/>
                <w:szCs w:val="24"/>
                <w:lang w:eastAsia="ru-RU"/>
              </w:rPr>
              <w:t>Подготовка проектов локальных нормативных актов</w:t>
            </w:r>
          </w:p>
        </w:tc>
        <w:tc>
          <w:tcPr>
            <w:tcW w:w="3118" w:type="dxa"/>
          </w:tcPr>
          <w:p w:rsidR="00F16753" w:rsidRPr="00C906D1" w:rsidRDefault="00F16753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Разработка и согласование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F16753" w:rsidRPr="00C906D1" w:rsidRDefault="00F16753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16753" w:rsidRPr="00C906D1" w:rsidRDefault="00F16753" w:rsidP="003B32B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276" w:type="dxa"/>
          </w:tcPr>
          <w:p w:rsidR="00F16753" w:rsidRPr="00C906D1" w:rsidRDefault="00F16753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6662" w:type="dxa"/>
          </w:tcPr>
          <w:p w:rsidR="00F16753" w:rsidRDefault="00F16753" w:rsidP="003B32B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F16753" w:rsidRDefault="00F16753" w:rsidP="003B32B3">
            <w:pPr>
              <w:spacing w:before="12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 институтов гражданского общества в формах обсуждения, создания совместных рабочих групп;</w:t>
            </w:r>
          </w:p>
          <w:p w:rsidR="00F16753" w:rsidRPr="00C906D1" w:rsidRDefault="00F16753" w:rsidP="003B32B3">
            <w:pPr>
              <w:spacing w:before="12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F16753" w:rsidRPr="00C906D1" w:rsidRDefault="00F16753" w:rsidP="003B32B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16753" w:rsidRPr="00C906D1" w:rsidRDefault="00F16753" w:rsidP="003B32B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C729F6" w:rsidRPr="00C906D1" w:rsidTr="00490AA3"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:rsidR="00C729F6" w:rsidRPr="004B358E" w:rsidRDefault="00C729F6" w:rsidP="00526B4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C729F6" w:rsidRPr="00C906D1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Проведение антикоррупционной и правовой экспертизы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нормативных актов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906D1">
              <w:rPr>
                <w:rFonts w:cs="Times New Roman"/>
                <w:sz w:val="24"/>
                <w:szCs w:val="24"/>
                <w:lang w:eastAsia="ru-RU"/>
              </w:rPr>
              <w:t>Несоставление</w:t>
            </w:r>
            <w:proofErr w:type="spellEnd"/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экспертного заключения по результатам проведения антикоррупционной экспертизы о наличии коррупциогенных факторов в проекте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нормативного акта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080206" w:rsidP="003B32B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</w:t>
            </w:r>
            <w:r w:rsidR="00C729F6">
              <w:rPr>
                <w:rFonts w:cs="Times New Roman"/>
                <w:bCs/>
                <w:sz w:val="24"/>
                <w:szCs w:val="24"/>
                <w:lang w:eastAsia="ru-RU"/>
              </w:rPr>
              <w:t>аведующий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актов;</w:t>
            </w:r>
          </w:p>
          <w:p w:rsidR="00C729F6" w:rsidRDefault="00C729F6" w:rsidP="00490AA3">
            <w:pPr>
              <w:spacing w:before="12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рганизация повышения профессионального уровня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работников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, осуществляющих проведение антикоррупционной экспертизы;</w:t>
            </w:r>
          </w:p>
          <w:p w:rsidR="00C729F6" w:rsidRPr="00C906D1" w:rsidRDefault="00C729F6" w:rsidP="00490AA3">
            <w:pPr>
              <w:spacing w:before="12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ерераспределение функций между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работниками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внутри структурного подразделения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29F6" w:rsidRPr="00C906D1" w:rsidTr="00490AA3">
        <w:tc>
          <w:tcPr>
            <w:tcW w:w="816" w:type="dxa"/>
            <w:vMerge/>
          </w:tcPr>
          <w:p w:rsidR="00C729F6" w:rsidRPr="004B358E" w:rsidRDefault="00C729F6" w:rsidP="0015144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Разработка, согласование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нормативных актов, содержащих нормы, установление которых выходит за пределы полномочий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080206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</w:t>
            </w:r>
            <w:r w:rsidR="00C729F6">
              <w:rPr>
                <w:rFonts w:cs="Times New Roman"/>
                <w:bCs/>
                <w:sz w:val="24"/>
                <w:szCs w:val="24"/>
                <w:lang w:eastAsia="ru-RU"/>
              </w:rPr>
              <w:t>аведующий</w:t>
            </w:r>
            <w:r w:rsidR="003B32B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729F6" w:rsidRPr="00C906D1" w:rsidTr="00490AA3">
        <w:tc>
          <w:tcPr>
            <w:tcW w:w="816" w:type="dxa"/>
            <w:vMerge/>
          </w:tcPr>
          <w:p w:rsidR="00C729F6" w:rsidRPr="004B358E" w:rsidRDefault="00C729F6" w:rsidP="0015144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экспертных заключений о соответствии федеральному и региональному законодательству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3B32B3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A43877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729F6" w:rsidRPr="00C906D1" w:rsidTr="00490AA3">
        <w:tc>
          <w:tcPr>
            <w:tcW w:w="816" w:type="dxa"/>
            <w:vMerge/>
          </w:tcPr>
          <w:p w:rsidR="00C729F6" w:rsidRPr="004B358E" w:rsidRDefault="00C729F6" w:rsidP="0015144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29F6" w:rsidRPr="00C906D1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Непредставление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актов, содержащих коррупциогенные факторы, на антикоррупционную экспертизу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729F6" w:rsidRPr="00C906D1" w:rsidRDefault="00F16753" w:rsidP="003B32B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</w:t>
            </w:r>
            <w:r w:rsidR="00C729F6">
              <w:rPr>
                <w:rFonts w:cs="Times New Roman"/>
                <w:bCs/>
                <w:sz w:val="24"/>
                <w:szCs w:val="24"/>
                <w:lang w:eastAsia="ru-RU"/>
              </w:rPr>
              <w:t>аведующий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9F6" w:rsidRPr="00C906D1" w:rsidRDefault="00C729F6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0206" w:rsidRPr="00C906D1" w:rsidTr="00490AA3">
        <w:tc>
          <w:tcPr>
            <w:tcW w:w="816" w:type="dxa"/>
            <w:vMerge w:val="restart"/>
          </w:tcPr>
          <w:p w:rsidR="00080206" w:rsidRPr="007C101B" w:rsidRDefault="007C101B" w:rsidP="007C101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284" w:right="0"/>
              <w:jc w:val="both"/>
              <w:outlineLvl w:val="1"/>
              <w:rPr>
                <w:rFonts w:eastAsiaTheme="minorEastAsia"/>
                <w:sz w:val="24"/>
                <w:szCs w:val="24"/>
                <w:lang w:eastAsia="ru-RU"/>
              </w:rPr>
            </w:pPr>
            <w:r w:rsidRPr="007C101B">
              <w:rPr>
                <w:rFonts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  <w:vMerge w:val="restart"/>
          </w:tcPr>
          <w:p w:rsidR="00080206" w:rsidRPr="007C101B" w:rsidRDefault="00080206" w:rsidP="00F16753">
            <w:pPr>
              <w:ind w:firstLine="0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3B32B3">
              <w:rPr>
                <w:rFonts w:cs="Times New Roman"/>
                <w:b/>
                <w:sz w:val="22"/>
                <w:lang w:eastAsia="ru-RU"/>
              </w:rPr>
              <w:t>Представление</w:t>
            </w:r>
            <w:r w:rsidRPr="007C101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интересов учреждения в судебных и иных органах власти</w:t>
            </w:r>
          </w:p>
        </w:tc>
        <w:tc>
          <w:tcPr>
            <w:tcW w:w="3118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енадлежащее исполнение обязанностей представителя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(пассивная позиция при защите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cs="Times New Roman"/>
                <w:sz w:val="24"/>
                <w:szCs w:val="24"/>
                <w:lang w:eastAsia="ru-RU"/>
              </w:rPr>
              <w:t>ью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B5DFE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принятия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решений в пользу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иных заинтересованных лиц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представлении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власти;</w:t>
            </w:r>
          </w:p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учреждения).</w:t>
            </w:r>
          </w:p>
        </w:tc>
        <w:tc>
          <w:tcPr>
            <w:tcW w:w="1560" w:type="dxa"/>
          </w:tcPr>
          <w:p w:rsidR="00080206" w:rsidRPr="00C906D1" w:rsidRDefault="00080206" w:rsidP="003B32B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Заведующий</w:t>
            </w:r>
            <w:r w:rsidR="003B32B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работники учреждения</w:t>
            </w:r>
          </w:p>
        </w:tc>
        <w:tc>
          <w:tcPr>
            <w:tcW w:w="1276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6662" w:type="dxa"/>
          </w:tcPr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Обязательное заблаговременное согласование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правовой позиции</w:t>
            </w:r>
            <w:r w:rsidRPr="00A77F19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представител</w:t>
            </w:r>
            <w:r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 с руководителем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080206" w:rsidRPr="007E1D26" w:rsidRDefault="00080206" w:rsidP="00F16753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0206" w:rsidRPr="00C906D1" w:rsidTr="00490AA3">
        <w:tc>
          <w:tcPr>
            <w:tcW w:w="816" w:type="dxa"/>
            <w:vMerge/>
          </w:tcPr>
          <w:p w:rsidR="00080206" w:rsidRPr="004B358E" w:rsidRDefault="00080206" w:rsidP="00F1675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Выработка позиции представления в суде интересов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, используя договоренность с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участниками судебного процесса.</w:t>
            </w:r>
          </w:p>
        </w:tc>
        <w:tc>
          <w:tcPr>
            <w:tcW w:w="1560" w:type="dxa"/>
          </w:tcPr>
          <w:p w:rsidR="00080206" w:rsidRPr="00C906D1" w:rsidRDefault="00F16753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</w:t>
            </w:r>
            <w:r w:rsidR="00080206">
              <w:rPr>
                <w:rFonts w:cs="Times New Roman"/>
                <w:bCs/>
                <w:sz w:val="24"/>
                <w:szCs w:val="24"/>
                <w:lang w:eastAsia="ru-RU"/>
              </w:rPr>
              <w:t>аведующий</w:t>
            </w:r>
            <w:r w:rsidR="003B32B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6662" w:type="dxa"/>
          </w:tcPr>
          <w:p w:rsidR="00080206" w:rsidRPr="00C906D1" w:rsidRDefault="00080206" w:rsidP="00F16753">
            <w:pPr>
              <w:spacing w:beforeAutospacing="1" w:afterAutospacing="1"/>
              <w:ind w:firstLine="0"/>
              <w:jc w:val="both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80206" w:rsidRPr="00C906D1" w:rsidTr="00490AA3">
        <w:tc>
          <w:tcPr>
            <w:tcW w:w="816" w:type="dxa"/>
            <w:vMerge/>
          </w:tcPr>
          <w:p w:rsidR="00080206" w:rsidRPr="004B358E" w:rsidRDefault="00080206" w:rsidP="00F1675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Получение положительного решения по делам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учреждения,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инициируя разработку проекта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локального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нормативного акта, соде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ржащего коррупциогенные факторы.</w:t>
            </w:r>
          </w:p>
        </w:tc>
        <w:tc>
          <w:tcPr>
            <w:tcW w:w="1560" w:type="dxa"/>
          </w:tcPr>
          <w:p w:rsidR="00080206" w:rsidRPr="00C906D1" w:rsidRDefault="003B32B3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276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6662" w:type="dxa"/>
          </w:tcPr>
          <w:p w:rsidR="00080206" w:rsidRPr="00C906D1" w:rsidRDefault="00080206" w:rsidP="00F16753">
            <w:pPr>
              <w:spacing w:beforeAutospacing="1" w:afterAutospacing="1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6B45" w:rsidRPr="00C906D1" w:rsidTr="00490AA3">
        <w:tc>
          <w:tcPr>
            <w:tcW w:w="816" w:type="dxa"/>
          </w:tcPr>
          <w:p w:rsidR="00526B45" w:rsidRPr="003769D6" w:rsidRDefault="003769D6" w:rsidP="007C101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284" w:right="0"/>
              <w:jc w:val="both"/>
              <w:outlineLvl w:val="1"/>
              <w:rPr>
                <w:rFonts w:eastAsiaTheme="minorEastAsia"/>
                <w:sz w:val="24"/>
                <w:szCs w:val="24"/>
                <w:lang w:eastAsia="ru-RU"/>
              </w:rPr>
            </w:pPr>
            <w:r w:rsidRPr="003769D6">
              <w:rPr>
                <w:rFonts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</w:tcPr>
          <w:p w:rsidR="00526B45" w:rsidRPr="003769D6" w:rsidRDefault="00526B45" w:rsidP="00F16753">
            <w:pPr>
              <w:ind w:firstLine="0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3769D6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Организация договорной работы (правовая экспертиза проектов договоров (соглашений), заключаемых от имени учреждения; </w:t>
            </w:r>
            <w:r w:rsidRPr="003769D6"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>подготовка по ним заключений, замечаний и предложений; мониторинг исполнения договоров (соглашений))</w:t>
            </w:r>
          </w:p>
        </w:tc>
        <w:tc>
          <w:tcPr>
            <w:tcW w:w="3118" w:type="dxa"/>
          </w:tcPr>
          <w:p w:rsidR="00526B45" w:rsidRPr="00C906D1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Согласование проектов договоров (соглашений), предоставляющих необоснованные преимущества отдельным субъектам, 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обмен на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полученн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ое (обещанное)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от заинтересованных лиц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526B45" w:rsidRPr="00C906D1" w:rsidRDefault="00C729F6" w:rsidP="003B32B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 заведующий хозяйством</w:t>
            </w:r>
          </w:p>
        </w:tc>
        <w:tc>
          <w:tcPr>
            <w:tcW w:w="1276" w:type="dxa"/>
          </w:tcPr>
          <w:p w:rsidR="00526B45" w:rsidRPr="00C906D1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6662" w:type="dxa"/>
          </w:tcPr>
          <w:p w:rsidR="00526B45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согласования договоров (соглашений);</w:t>
            </w:r>
          </w:p>
          <w:p w:rsidR="00526B45" w:rsidRPr="001F25DB" w:rsidRDefault="00526B45" w:rsidP="00F16753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526B45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сключение необходимости личного взаимодействия (общения)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работников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 гражданами и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представителями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cs="Times New Roman"/>
                <w:sz w:val="24"/>
                <w:szCs w:val="24"/>
                <w:lang w:eastAsia="ru-RU"/>
              </w:rPr>
              <w:t>й;</w:t>
            </w:r>
          </w:p>
          <w:p w:rsidR="00526B45" w:rsidRPr="001F25DB" w:rsidRDefault="00526B45" w:rsidP="00F16753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526B45" w:rsidRPr="00C906D1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526B45" w:rsidRPr="00C906D1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6B45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- ответственности за совершение коррупционных правонарушений.</w:t>
            </w:r>
          </w:p>
          <w:p w:rsidR="00526B45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26B45" w:rsidRPr="00C906D1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</w:t>
            </w:r>
            <w:r w:rsidR="003B32B3">
              <w:rPr>
                <w:sz w:val="24"/>
                <w:szCs w:val="24"/>
              </w:rPr>
              <w:t>работ</w:t>
            </w:r>
            <w:r w:rsidRPr="00166088">
              <w:rPr>
                <w:sz w:val="24"/>
                <w:szCs w:val="24"/>
              </w:rPr>
              <w:t>ников, которое может восприниматься окружающими как согласие принять взятку или как просьб</w:t>
            </w:r>
            <w:r>
              <w:rPr>
                <w:sz w:val="24"/>
                <w:szCs w:val="24"/>
              </w:rPr>
              <w:t>а</w:t>
            </w:r>
            <w:r w:rsidRPr="00166088">
              <w:rPr>
                <w:sz w:val="24"/>
                <w:szCs w:val="24"/>
              </w:rPr>
              <w:t xml:space="preserve"> о даче взятки.</w:t>
            </w:r>
          </w:p>
        </w:tc>
      </w:tr>
      <w:tr w:rsidR="00C729F6" w:rsidRPr="00166088" w:rsidTr="00490AA3">
        <w:tc>
          <w:tcPr>
            <w:tcW w:w="816" w:type="dxa"/>
            <w:vMerge w:val="restart"/>
          </w:tcPr>
          <w:p w:rsidR="00C729F6" w:rsidRPr="00166088" w:rsidRDefault="003769D6" w:rsidP="007C101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284" w:right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844" w:type="dxa"/>
            <w:vMerge w:val="restart"/>
          </w:tcPr>
          <w:p w:rsidR="00C729F6" w:rsidRPr="00166088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функций распорядителя и получателя бюджетных средств, предусмотренных на </w:t>
            </w:r>
            <w:proofErr w:type="gramStart"/>
            <w:r w:rsidRPr="00166088">
              <w:rPr>
                <w:rFonts w:cs="Times New Roman"/>
                <w:sz w:val="24"/>
                <w:szCs w:val="24"/>
                <w:lang w:eastAsia="ru-RU"/>
              </w:rPr>
              <w:t>финансирование возложенных на</w:t>
            </w:r>
            <w:proofErr w:type="gramEnd"/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учреждение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полномочий.</w:t>
            </w:r>
          </w:p>
        </w:tc>
        <w:tc>
          <w:tcPr>
            <w:tcW w:w="3118" w:type="dxa"/>
          </w:tcPr>
          <w:p w:rsidR="00C729F6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При проверке правильности оформления поступивших на оплату первичных документов и их соответствия суммам, за</w:t>
            </w:r>
            <w:r>
              <w:rPr>
                <w:rFonts w:cs="Times New Roman"/>
                <w:sz w:val="24"/>
                <w:szCs w:val="24"/>
                <w:lang w:eastAsia="ru-RU"/>
              </w:rPr>
              <w:t>явленным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на данные расходы в кассовом плане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 учреждения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выявляет, что определенные работы (услуги)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C729F6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уже были ранее оплачены; </w:t>
            </w:r>
          </w:p>
          <w:p w:rsidR="00C729F6" w:rsidRPr="00166088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66088">
              <w:rPr>
                <w:rFonts w:cs="Times New Roman"/>
                <w:sz w:val="24"/>
                <w:szCs w:val="24"/>
                <w:lang w:eastAsia="ru-RU"/>
              </w:rPr>
              <w:t>предусмотрены</w:t>
            </w:r>
            <w:proofErr w:type="gramEnd"/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государственным (муниципальным)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</w:tc>
        <w:tc>
          <w:tcPr>
            <w:tcW w:w="1560" w:type="dxa"/>
          </w:tcPr>
          <w:p w:rsidR="00C729F6" w:rsidRPr="00166088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 заведующий хозяйством</w:t>
            </w:r>
          </w:p>
        </w:tc>
        <w:tc>
          <w:tcPr>
            <w:tcW w:w="1276" w:type="dxa"/>
          </w:tcPr>
          <w:p w:rsidR="00C729F6" w:rsidRPr="00166088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6662" w:type="dxa"/>
          </w:tcPr>
          <w:p w:rsidR="00C729F6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C729F6" w:rsidRDefault="00C729F6" w:rsidP="00F16753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729F6" w:rsidRPr="00166088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C729F6" w:rsidRPr="00166088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729F6" w:rsidRPr="00166088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C729F6" w:rsidRPr="00166088" w:rsidTr="00490AA3">
        <w:trPr>
          <w:trHeight w:val="2836"/>
        </w:trPr>
        <w:tc>
          <w:tcPr>
            <w:tcW w:w="816" w:type="dxa"/>
            <w:vMerge/>
          </w:tcPr>
          <w:p w:rsidR="00C729F6" w:rsidRPr="00166088" w:rsidRDefault="00C729F6" w:rsidP="00F1675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C729F6" w:rsidRPr="00166088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729F6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В целях получения материальной выгоды от заинтересованного лица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работнику учреждения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поступает предложение за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скрыть наличие просроченной дебиторской задолженности; </w:t>
            </w:r>
          </w:p>
          <w:p w:rsidR="00C729F6" w:rsidRPr="00166088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не принимать надлежащие меры к погашению просроченной дебиторской задолженности.</w:t>
            </w:r>
          </w:p>
        </w:tc>
        <w:tc>
          <w:tcPr>
            <w:tcW w:w="1560" w:type="dxa"/>
          </w:tcPr>
          <w:p w:rsidR="00C729F6" w:rsidRPr="00166088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</w:tcPr>
          <w:p w:rsidR="00C729F6" w:rsidRPr="00166088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6662" w:type="dxa"/>
          </w:tcPr>
          <w:p w:rsidR="00C729F6" w:rsidRPr="00166088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6B45" w:rsidRPr="00C906D1" w:rsidTr="00490AA3">
        <w:tc>
          <w:tcPr>
            <w:tcW w:w="816" w:type="dxa"/>
          </w:tcPr>
          <w:p w:rsidR="00526B45" w:rsidRPr="004B358E" w:rsidRDefault="003769D6" w:rsidP="007C101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284" w:right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4" w:type="dxa"/>
          </w:tcPr>
          <w:p w:rsidR="00526B45" w:rsidRPr="00324303" w:rsidRDefault="00526B45" w:rsidP="00F16753">
            <w:pPr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4303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полномочий собственника </w:t>
            </w:r>
          </w:p>
        </w:tc>
        <w:tc>
          <w:tcPr>
            <w:tcW w:w="3118" w:type="dxa"/>
          </w:tcPr>
          <w:p w:rsidR="00526B45" w:rsidRPr="00C906D1" w:rsidRDefault="00526B45" w:rsidP="00F16753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крупных сделок с нарушением установленного порядка в интересах отдельных лиц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связи с полученным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(обещанным)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от них (иных заинтересованных лиц) вознаграждением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526B45" w:rsidRPr="00C906D1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</w:tcPr>
          <w:p w:rsidR="00526B45" w:rsidRPr="00C906D1" w:rsidRDefault="00C729F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6662" w:type="dxa"/>
          </w:tcPr>
          <w:p w:rsidR="00526B45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526B45" w:rsidRPr="00C906D1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26B45" w:rsidRPr="00C906D1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6B45" w:rsidRPr="00C906D1" w:rsidTr="00490AA3">
        <w:tc>
          <w:tcPr>
            <w:tcW w:w="816" w:type="dxa"/>
          </w:tcPr>
          <w:p w:rsidR="00526B45" w:rsidRPr="00404DE6" w:rsidRDefault="00526B45" w:rsidP="00F1675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526B45" w:rsidRPr="000943A9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6B45" w:rsidRPr="000943A9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943A9">
              <w:rPr>
                <w:rFonts w:cs="Times New Roman"/>
                <w:sz w:val="24"/>
                <w:szCs w:val="24"/>
                <w:lang w:eastAsia="ru-RU"/>
              </w:rPr>
              <w:t>Необоснованное согласование или необоснованный отказ в согласовании предоставления в аренду государственного (муниципального) имущества, находящегося в оперативном управлении учреждени</w:t>
            </w:r>
            <w:r>
              <w:rPr>
                <w:rFonts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560" w:type="dxa"/>
          </w:tcPr>
          <w:p w:rsidR="00526B45" w:rsidRPr="00C906D1" w:rsidRDefault="00C729F6" w:rsidP="00F1675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526B45" w:rsidRPr="00C906D1" w:rsidRDefault="00C729F6" w:rsidP="00F1675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6662" w:type="dxa"/>
          </w:tcPr>
          <w:p w:rsidR="00526B45" w:rsidRPr="000943A9" w:rsidRDefault="00526B45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943A9">
              <w:rPr>
                <w:rFonts w:cs="Times New Roman"/>
                <w:sz w:val="24"/>
                <w:szCs w:val="24"/>
                <w:lang w:eastAsia="ru-RU"/>
              </w:rPr>
              <w:t xml:space="preserve">Установление четкой регламентации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порядка</w:t>
            </w:r>
            <w:r w:rsidRPr="000943A9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0943A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206" w:rsidRPr="00C906D1" w:rsidTr="00490AA3">
        <w:tc>
          <w:tcPr>
            <w:tcW w:w="816" w:type="dxa"/>
            <w:vMerge w:val="restart"/>
          </w:tcPr>
          <w:p w:rsidR="00080206" w:rsidRPr="004B358E" w:rsidRDefault="003769D6" w:rsidP="003769D6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284" w:right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44" w:type="dxa"/>
            <w:vMerge w:val="restart"/>
          </w:tcPr>
          <w:p w:rsidR="00080206" w:rsidRPr="00511C88" w:rsidRDefault="00080206" w:rsidP="003769D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511C88"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lastRenderedPageBreak/>
              <w:t>го (муниципального) заказчика, осуществляющего закупки товаров, работ, услуг для (муниципальных) нужд</w:t>
            </w:r>
            <w:proofErr w:type="gramEnd"/>
          </w:p>
        </w:tc>
        <w:tc>
          <w:tcPr>
            <w:tcW w:w="3118" w:type="dxa"/>
          </w:tcPr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В ходе разработки и составления технической документации, подготовки 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муниципальных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 контрактов установление необоснованных преимуще</w:t>
            </w:r>
            <w:proofErr w:type="gramStart"/>
            <w:r w:rsidRPr="00511C88">
              <w:rPr>
                <w:rFonts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11C88">
              <w:rPr>
                <w:rFonts w:cs="Times New Roman"/>
                <w:sz w:val="24"/>
                <w:szCs w:val="24"/>
                <w:lang w:eastAsia="ru-RU"/>
              </w:rPr>
              <w:t>я отдельных участников закупки.</w:t>
            </w:r>
          </w:p>
        </w:tc>
        <w:tc>
          <w:tcPr>
            <w:tcW w:w="1560" w:type="dxa"/>
          </w:tcPr>
          <w:p w:rsidR="00080206" w:rsidRDefault="003B32B3" w:rsidP="003B32B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Заведующий,</w:t>
            </w:r>
          </w:p>
          <w:p w:rsidR="003B32B3" w:rsidRPr="00511C88" w:rsidRDefault="003B32B3" w:rsidP="003B32B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хозяйством</w:t>
            </w:r>
          </w:p>
        </w:tc>
        <w:tc>
          <w:tcPr>
            <w:tcW w:w="1276" w:type="dxa"/>
          </w:tcPr>
          <w:p w:rsidR="00080206" w:rsidRPr="00511C88" w:rsidRDefault="00080206" w:rsidP="00F16753">
            <w:pPr>
              <w:ind w:hanging="85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6662" w:type="dxa"/>
          </w:tcPr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80206" w:rsidRPr="00511C88" w:rsidRDefault="00080206" w:rsidP="00F16753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проведение антикоррупционной экспертизы проектов государственных (муниципальных) контрактов, договоров либо технических заданий к ним;</w:t>
            </w:r>
          </w:p>
          <w:p w:rsidR="00080206" w:rsidRPr="00511C88" w:rsidRDefault="00080206" w:rsidP="00F16753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80206" w:rsidRPr="00511C88" w:rsidRDefault="00080206" w:rsidP="003B32B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080206" w:rsidRPr="00C906D1" w:rsidTr="00490AA3">
        <w:tc>
          <w:tcPr>
            <w:tcW w:w="816" w:type="dxa"/>
            <w:vMerge/>
          </w:tcPr>
          <w:p w:rsidR="00080206" w:rsidRPr="004B358E" w:rsidRDefault="00080206" w:rsidP="00F1675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расширен (ограничен) круг возможных участников закупки;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необоснованно завышена (занижена) начальная (максимальная) цена контракта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60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0206" w:rsidRPr="00C906D1" w:rsidTr="00490AA3">
        <w:tc>
          <w:tcPr>
            <w:tcW w:w="816" w:type="dxa"/>
            <w:vMerge/>
          </w:tcPr>
          <w:p w:rsidR="00080206" w:rsidRPr="004B358E" w:rsidRDefault="00080206" w:rsidP="00F1675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муниципальных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560" w:type="dxa"/>
          </w:tcPr>
          <w:p w:rsidR="00080206" w:rsidRPr="00511C88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080206" w:rsidRDefault="003B32B3" w:rsidP="003B32B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Контрактный управляющий </w:t>
            </w:r>
          </w:p>
          <w:p w:rsidR="003B32B3" w:rsidRPr="00511C88" w:rsidRDefault="003B32B3" w:rsidP="003B32B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276" w:type="dxa"/>
          </w:tcPr>
          <w:p w:rsidR="00080206" w:rsidRPr="00511C88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6662" w:type="dxa"/>
          </w:tcPr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0206" w:rsidRPr="00511C88" w:rsidRDefault="007C101B" w:rsidP="003B32B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080206" w:rsidRPr="00511C88">
              <w:rPr>
                <w:rFonts w:cs="Times New Roman"/>
                <w:sz w:val="24"/>
                <w:szCs w:val="24"/>
                <w:lang w:eastAsia="ru-RU"/>
              </w:rPr>
              <w:t>ривлечение к подготовке проектов государственных контрактов (договоров) представителей иных структурных подразделений органа государственной власти (органа местного самоуправления).</w:t>
            </w:r>
          </w:p>
        </w:tc>
      </w:tr>
      <w:tr w:rsidR="00080206" w:rsidRPr="00C906D1" w:rsidTr="00490AA3">
        <w:tc>
          <w:tcPr>
            <w:tcW w:w="816" w:type="dxa"/>
            <w:vMerge/>
          </w:tcPr>
          <w:p w:rsidR="00080206" w:rsidRPr="004B358E" w:rsidRDefault="00080206" w:rsidP="00F1675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приемке результатов выполненных работ (поставленных товаров, оказанных услуг),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государственных (муниципальных) контрактов (договоров). </w:t>
            </w:r>
          </w:p>
        </w:tc>
        <w:tc>
          <w:tcPr>
            <w:tcW w:w="1560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Заведующий; </w:t>
            </w:r>
            <w:r w:rsidR="00504C8B">
              <w:rPr>
                <w:rFonts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276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6662" w:type="dxa"/>
          </w:tcPr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04C8B" w:rsidRPr="00C906D1" w:rsidRDefault="00504C8B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080206" w:rsidRPr="00C906D1" w:rsidTr="00490AA3">
        <w:trPr>
          <w:trHeight w:val="694"/>
        </w:trPr>
        <w:tc>
          <w:tcPr>
            <w:tcW w:w="816" w:type="dxa"/>
            <w:vMerge/>
          </w:tcPr>
          <w:p w:rsidR="00080206" w:rsidRPr="004B358E" w:rsidRDefault="00080206" w:rsidP="00F1675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ведении претензионной работы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работнику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предлагается за вознаграждение способствовать </w:t>
            </w:r>
            <w:proofErr w:type="gramStart"/>
            <w:r w:rsidRPr="00C906D1">
              <w:rPr>
                <w:rFonts w:cs="Times New Roman"/>
                <w:sz w:val="24"/>
                <w:szCs w:val="24"/>
                <w:lang w:eastAsia="ru-RU"/>
              </w:rPr>
              <w:t>не предъявлению</w:t>
            </w:r>
            <w:proofErr w:type="gramEnd"/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претензии либо составить претензию, предусматривающую возможность уклонения от ответственности за допущенные нарушения государственного (муниципального) контракта (договора).</w:t>
            </w:r>
          </w:p>
        </w:tc>
        <w:tc>
          <w:tcPr>
            <w:tcW w:w="1560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Заведующий; </w:t>
            </w:r>
            <w:r w:rsidR="00504C8B">
              <w:rPr>
                <w:rFonts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276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6662" w:type="dxa"/>
          </w:tcPr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работником учреждения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осуществлении коррупционно-опасной функции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080206" w:rsidRPr="00CD5485" w:rsidRDefault="00080206" w:rsidP="00F16753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0206" w:rsidRPr="00C906D1" w:rsidTr="00490AA3">
        <w:trPr>
          <w:trHeight w:val="694"/>
        </w:trPr>
        <w:tc>
          <w:tcPr>
            <w:tcW w:w="816" w:type="dxa"/>
            <w:vMerge/>
          </w:tcPr>
          <w:p w:rsidR="00080206" w:rsidRPr="004B358E" w:rsidRDefault="00080206" w:rsidP="00F1675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В целях создания «преференций» для какой-либо организации-исполнителя представителем организации за вознаграждение 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80206" w:rsidRPr="00511C88" w:rsidRDefault="00080206" w:rsidP="00504C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  <w:r w:rsidR="00504C8B">
              <w:rPr>
                <w:rFonts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504C8B">
              <w:rPr>
                <w:rFonts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276" w:type="dxa"/>
          </w:tcPr>
          <w:p w:rsidR="00080206" w:rsidRPr="00511C88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6662" w:type="dxa"/>
          </w:tcPr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80206" w:rsidRPr="00511C88" w:rsidRDefault="00080206" w:rsidP="00F16753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привлечение к подготовке документации представителей иных структурных подразделений органа государственной власти (органа местного самоуправления).</w:t>
            </w:r>
          </w:p>
        </w:tc>
      </w:tr>
      <w:tr w:rsidR="00080206" w:rsidRPr="00C906D1" w:rsidTr="00490AA3">
        <w:trPr>
          <w:trHeight w:val="694"/>
        </w:trPr>
        <w:tc>
          <w:tcPr>
            <w:tcW w:w="816" w:type="dxa"/>
            <w:vMerge/>
          </w:tcPr>
          <w:p w:rsidR="00080206" w:rsidRPr="004B358E" w:rsidRDefault="00080206" w:rsidP="00F1675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80206" w:rsidRPr="00511C88" w:rsidRDefault="00080206" w:rsidP="00504C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В целях заключения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муниципального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муниципального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 контракта</w:t>
            </w:r>
            <w:proofErr w:type="gramStart"/>
            <w:r w:rsidRPr="00511C88">
              <w:rPr>
                <w:rFonts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11C88">
              <w:rPr>
                <w:rFonts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11C88">
              <w:rPr>
                <w:rFonts w:cs="Times New Roman"/>
                <w:sz w:val="24"/>
                <w:szCs w:val="24"/>
                <w:lang w:eastAsia="ru-RU"/>
              </w:rPr>
              <w:t>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560" w:type="dxa"/>
          </w:tcPr>
          <w:p w:rsidR="00080206" w:rsidRPr="00511C88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</w:t>
            </w:r>
            <w:r w:rsidR="00504C8B">
              <w:rPr>
                <w:rFonts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504C8B">
              <w:rPr>
                <w:rFonts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276" w:type="dxa"/>
          </w:tcPr>
          <w:p w:rsidR="00080206" w:rsidRPr="00511C88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6662" w:type="dxa"/>
          </w:tcPr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80206" w:rsidRPr="00511C88" w:rsidRDefault="00080206" w:rsidP="00F16753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привлечение к подготовке документации представителей иных структурных подразделений органа государственной власти (органа местного самоуправления).</w:t>
            </w:r>
          </w:p>
        </w:tc>
      </w:tr>
      <w:tr w:rsidR="00080206" w:rsidRPr="00C906D1" w:rsidTr="00490AA3">
        <w:trPr>
          <w:trHeight w:val="694"/>
        </w:trPr>
        <w:tc>
          <w:tcPr>
            <w:tcW w:w="816" w:type="dxa"/>
            <w:vMerge/>
          </w:tcPr>
          <w:p w:rsidR="00080206" w:rsidRPr="004B358E" w:rsidRDefault="00080206" w:rsidP="00F1675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80206" w:rsidRPr="00511C88" w:rsidRDefault="00080206" w:rsidP="00504C8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неполной или некорректной информации о закупке, подмена разъяснений 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lastRenderedPageBreak/>
              <w:t>ссылками на документацию о закупке.</w:t>
            </w:r>
          </w:p>
        </w:tc>
        <w:tc>
          <w:tcPr>
            <w:tcW w:w="1560" w:type="dxa"/>
          </w:tcPr>
          <w:p w:rsidR="00080206" w:rsidRPr="00511C88" w:rsidRDefault="00504C8B" w:rsidP="00F16753">
            <w:pPr>
              <w:ind w:firstLine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Заведующий, Заведующий хозяйством</w:t>
            </w:r>
          </w:p>
        </w:tc>
        <w:tc>
          <w:tcPr>
            <w:tcW w:w="1276" w:type="dxa"/>
          </w:tcPr>
          <w:p w:rsidR="00080206" w:rsidRPr="00511C88" w:rsidRDefault="00080206" w:rsidP="00F16753">
            <w:pPr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511C88">
              <w:rPr>
                <w:sz w:val="24"/>
                <w:szCs w:val="24"/>
              </w:rPr>
              <w:t>высокая</w:t>
            </w:r>
          </w:p>
        </w:tc>
        <w:tc>
          <w:tcPr>
            <w:tcW w:w="6662" w:type="dxa"/>
          </w:tcPr>
          <w:p w:rsidR="00080206" w:rsidRPr="00511C88" w:rsidRDefault="00080206" w:rsidP="00F1675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</w:tr>
      <w:tr w:rsidR="00080206" w:rsidRPr="00C906D1" w:rsidTr="00490AA3">
        <w:tc>
          <w:tcPr>
            <w:tcW w:w="816" w:type="dxa"/>
            <w:vMerge/>
          </w:tcPr>
          <w:p w:rsidR="00080206" w:rsidRPr="004B358E" w:rsidRDefault="00080206" w:rsidP="00F1675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080206" w:rsidRPr="00CD5485" w:rsidRDefault="00080206" w:rsidP="00F16753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080206" w:rsidRPr="00C906D1" w:rsidRDefault="00504C8B" w:rsidP="00F16753">
            <w:pPr>
              <w:ind w:firstLine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  <w:tc>
          <w:tcPr>
            <w:tcW w:w="1276" w:type="dxa"/>
          </w:tcPr>
          <w:p w:rsidR="00080206" w:rsidRPr="00C906D1" w:rsidRDefault="00080206" w:rsidP="00F16753">
            <w:pPr>
              <w:ind w:hanging="85"/>
              <w:jc w:val="both"/>
              <w:rPr>
                <w:sz w:val="24"/>
                <w:szCs w:val="24"/>
                <w:highlight w:val="yellow"/>
              </w:rPr>
            </w:pPr>
            <w:r w:rsidRPr="00080206">
              <w:rPr>
                <w:sz w:val="24"/>
                <w:szCs w:val="24"/>
              </w:rPr>
              <w:t>высокая</w:t>
            </w:r>
          </w:p>
        </w:tc>
        <w:tc>
          <w:tcPr>
            <w:tcW w:w="6662" w:type="dxa"/>
          </w:tcPr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cs="Times New Roman"/>
                <w:sz w:val="24"/>
                <w:szCs w:val="24"/>
                <w:lang w:eastAsia="ru-RU"/>
              </w:rPr>
              <w:t>рмативное регулирование порядка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080206" w:rsidRPr="00CD5485" w:rsidRDefault="00080206" w:rsidP="00F16753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борудование мест взаимодействия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работников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представителей участников торгов средствами ауди</w:t>
            </w:r>
            <w:proofErr w:type="gramStart"/>
            <w:r w:rsidRPr="00C906D1">
              <w:rPr>
                <w:rFonts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видео-записи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0206" w:rsidRPr="00C906D1" w:rsidTr="00490AA3">
        <w:tc>
          <w:tcPr>
            <w:tcW w:w="816" w:type="dxa"/>
            <w:vMerge w:val="restart"/>
          </w:tcPr>
          <w:p w:rsidR="00080206" w:rsidRPr="003769D6" w:rsidRDefault="003769D6" w:rsidP="007C101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29" w:right="0"/>
              <w:outlineLvl w:val="1"/>
              <w:rPr>
                <w:rFonts w:eastAsiaTheme="minorEastAsia"/>
                <w:sz w:val="24"/>
                <w:szCs w:val="24"/>
                <w:lang w:eastAsia="ru-RU"/>
              </w:rPr>
            </w:pPr>
            <w:r w:rsidRPr="003769D6">
              <w:rPr>
                <w:rFonts w:eastAsiaTheme="minorEastAsi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4" w:type="dxa"/>
            <w:vMerge w:val="restart"/>
          </w:tcPr>
          <w:p w:rsidR="00080206" w:rsidRPr="003769D6" w:rsidRDefault="00080206" w:rsidP="00F16753">
            <w:pPr>
              <w:ind w:firstLine="0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3769D6">
              <w:rPr>
                <w:rFonts w:cs="Times New Roman"/>
                <w:b/>
                <w:sz w:val="24"/>
                <w:szCs w:val="24"/>
                <w:lang w:eastAsia="ru-RU"/>
              </w:rPr>
              <w:t>Оказание государственной (муниципальной) услуги</w:t>
            </w:r>
            <w:r w:rsidRPr="003769D6">
              <w:rPr>
                <w:rStyle w:val="aa"/>
                <w:rFonts w:cs="Times New Roman"/>
                <w:b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118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C906D1">
              <w:rPr>
                <w:rFonts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оказании государственной (муниципальной) услуги.</w:t>
            </w:r>
          </w:p>
        </w:tc>
        <w:tc>
          <w:tcPr>
            <w:tcW w:w="1560" w:type="dxa"/>
          </w:tcPr>
          <w:p w:rsidR="00080206" w:rsidRPr="00C906D1" w:rsidRDefault="00080206" w:rsidP="00504C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276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6662" w:type="dxa"/>
          </w:tcPr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оказания государственной (муниципальной) услуги;</w:t>
            </w:r>
          </w:p>
          <w:p w:rsidR="00080206" w:rsidRPr="00CD5485" w:rsidRDefault="00080206" w:rsidP="00F16753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регламента предоставления государственной (муниципальной) услуги;</w:t>
            </w:r>
          </w:p>
          <w:p w:rsidR="00080206" w:rsidRPr="00CD5485" w:rsidRDefault="00080206" w:rsidP="00F16753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работников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080206" w:rsidRPr="00CD5485" w:rsidRDefault="00080206" w:rsidP="00F16753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существление </w:t>
            </w:r>
            <w:proofErr w:type="gramStart"/>
            <w:r w:rsidRPr="00986F9A">
              <w:rPr>
                <w:rFonts w:cs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cs="Times New Roman"/>
                <w:sz w:val="24"/>
                <w:szCs w:val="24"/>
                <w:lang w:eastAsia="ru-RU"/>
              </w:rPr>
              <w:t>троля за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исполнением положений А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государственной (муниципальной)</w:t>
            </w:r>
            <w:r w:rsidR="00504C8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услуги;</w:t>
            </w:r>
          </w:p>
          <w:p w:rsidR="00080206" w:rsidRPr="00CD5485" w:rsidRDefault="00080206" w:rsidP="00F16753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986F9A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0206" w:rsidRPr="00986F9A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0206" w:rsidRPr="002078EA" w:rsidTr="00490AA3">
        <w:tc>
          <w:tcPr>
            <w:tcW w:w="816" w:type="dxa"/>
            <w:vMerge/>
          </w:tcPr>
          <w:p w:rsidR="00080206" w:rsidRPr="002078EA" w:rsidRDefault="00080206" w:rsidP="00F1675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both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080206" w:rsidRPr="002078EA" w:rsidRDefault="00080206" w:rsidP="00F167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80206" w:rsidRPr="002078EA" w:rsidRDefault="00080206" w:rsidP="00F1675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Незаконное оказание либо отказ в оказании государственной (муниципальной)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0206" w:rsidRPr="002078EA" w:rsidRDefault="00080206" w:rsidP="00504C8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276" w:type="dxa"/>
          </w:tcPr>
          <w:p w:rsidR="00080206" w:rsidRPr="002078EA" w:rsidRDefault="00080206" w:rsidP="00F1675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6662" w:type="dxa"/>
          </w:tcPr>
          <w:p w:rsidR="00080206" w:rsidRPr="002078EA" w:rsidRDefault="00080206" w:rsidP="00F1675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080206" w:rsidRPr="00C906D1" w:rsidTr="00490AA3">
        <w:tc>
          <w:tcPr>
            <w:tcW w:w="816" w:type="dxa"/>
            <w:vMerge/>
          </w:tcPr>
          <w:p w:rsidR="00080206" w:rsidRPr="004B358E" w:rsidRDefault="00080206" w:rsidP="00F1675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080206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80206" w:rsidRPr="00C41CB3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, предоставление 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1560" w:type="dxa"/>
          </w:tcPr>
          <w:p w:rsidR="00080206" w:rsidRPr="00C906D1" w:rsidRDefault="00080206" w:rsidP="00504C8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276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6662" w:type="dxa"/>
          </w:tcPr>
          <w:p w:rsidR="00080206" w:rsidRPr="00C906D1" w:rsidRDefault="00080206" w:rsidP="00F1675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</w:t>
            </w:r>
            <w:r w:rsidR="00BD645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(материалов, информации), которые граждане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) обязаны предоставить для реализации права.</w:t>
            </w:r>
          </w:p>
        </w:tc>
      </w:tr>
      <w:tr w:rsidR="0044528F" w:rsidRPr="00166088" w:rsidTr="00490AA3">
        <w:tc>
          <w:tcPr>
            <w:tcW w:w="816" w:type="dxa"/>
          </w:tcPr>
          <w:p w:rsidR="0044528F" w:rsidRPr="003769D6" w:rsidRDefault="003769D6" w:rsidP="003769D6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284" w:right="0"/>
              <w:jc w:val="both"/>
              <w:outlineLvl w:val="1"/>
              <w:rPr>
                <w:rFonts w:eastAsiaTheme="minorEastAsia"/>
                <w:sz w:val="24"/>
                <w:szCs w:val="24"/>
                <w:lang w:eastAsia="ru-RU"/>
              </w:rPr>
            </w:pPr>
            <w:r w:rsidRPr="003769D6">
              <w:rPr>
                <w:rFonts w:eastAsiaTheme="minorEastAsi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4" w:type="dxa"/>
          </w:tcPr>
          <w:p w:rsidR="0044528F" w:rsidRPr="003769D6" w:rsidRDefault="0044528F" w:rsidP="00F16753">
            <w:pPr>
              <w:ind w:firstLine="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769D6">
              <w:rPr>
                <w:rFonts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Проведение конкурсов на замещение вакантной должности, на включение в кадровый резерв </w:t>
            </w:r>
          </w:p>
        </w:tc>
        <w:tc>
          <w:tcPr>
            <w:tcW w:w="3118" w:type="dxa"/>
          </w:tcPr>
          <w:p w:rsidR="0044528F" w:rsidRPr="00166088" w:rsidRDefault="0044528F" w:rsidP="00F1675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Победителем конкурса на замещение вакантной должности, на включение в кадровый резерв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1560" w:type="dxa"/>
          </w:tcPr>
          <w:p w:rsidR="0044528F" w:rsidRPr="00166088" w:rsidRDefault="00504C8B" w:rsidP="00F1675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276" w:type="dxa"/>
          </w:tcPr>
          <w:p w:rsidR="0044528F" w:rsidRPr="00166088" w:rsidRDefault="00080206" w:rsidP="00F1675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6662" w:type="dxa"/>
          </w:tcPr>
          <w:p w:rsidR="0044528F" w:rsidRDefault="0044528F" w:rsidP="00F1675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 xml:space="preserve">Коллегиальное принятие решений. </w:t>
            </w:r>
          </w:p>
          <w:p w:rsidR="0044528F" w:rsidRPr="00FA28EC" w:rsidRDefault="0044528F" w:rsidP="00F16753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4528F" w:rsidRDefault="0044528F" w:rsidP="00F1675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информации о результатах конкурса.</w:t>
            </w:r>
          </w:p>
          <w:p w:rsidR="0044528F" w:rsidRPr="00FA28EC" w:rsidRDefault="0044528F" w:rsidP="00F16753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4528F" w:rsidRPr="00166088" w:rsidRDefault="0044528F" w:rsidP="00F1675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 xml:space="preserve">Разъяснение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 учреждения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528F" w:rsidRPr="00166088" w:rsidRDefault="0044528F" w:rsidP="00F1675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4528F" w:rsidRPr="00166088" w:rsidRDefault="0044528F" w:rsidP="00F1675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</w:tbl>
    <w:p w:rsidR="00C62EE0" w:rsidRDefault="00C62EE0" w:rsidP="007C101B">
      <w:pPr>
        <w:ind w:firstLine="0"/>
      </w:pPr>
    </w:p>
    <w:sectPr w:rsidR="00C62EE0" w:rsidSect="00742D86">
      <w:headerReference w:type="default" r:id="rId9"/>
      <w:footerReference w:type="default" r:id="rId10"/>
      <w:pgSz w:w="16838" w:h="11906" w:orient="landscape"/>
      <w:pgMar w:top="426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17" w:rsidRDefault="00CD5D17" w:rsidP="00526B45">
      <w:r>
        <w:separator/>
      </w:r>
    </w:p>
  </w:endnote>
  <w:endnote w:type="continuationSeparator" w:id="0">
    <w:p w:rsidR="00CD5D17" w:rsidRDefault="00CD5D17" w:rsidP="0052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76535" w:rsidRPr="00861FA2" w:rsidRDefault="00245D22">
        <w:pPr>
          <w:pStyle w:val="a6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7D3E37">
          <w:rPr>
            <w:noProof/>
            <w:sz w:val="24"/>
            <w:szCs w:val="24"/>
          </w:rPr>
          <w:t>2</w:t>
        </w:r>
        <w:r w:rsidRPr="00861FA2">
          <w:rPr>
            <w:sz w:val="24"/>
            <w:szCs w:val="24"/>
          </w:rPr>
          <w:fldChar w:fldCharType="end"/>
        </w:r>
      </w:p>
    </w:sdtContent>
  </w:sdt>
  <w:p w:rsidR="00176535" w:rsidRPr="00E971E9" w:rsidRDefault="00CD5D17" w:rsidP="00AF236E">
    <w:pPr>
      <w:pStyle w:val="a6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17" w:rsidRDefault="00CD5D17" w:rsidP="00526B45">
      <w:r>
        <w:separator/>
      </w:r>
    </w:p>
  </w:footnote>
  <w:footnote w:type="continuationSeparator" w:id="0">
    <w:p w:rsidR="00CD5D17" w:rsidRDefault="00CD5D17" w:rsidP="00526B45">
      <w:r>
        <w:continuationSeparator/>
      </w:r>
    </w:p>
  </w:footnote>
  <w:footnote w:id="1">
    <w:p w:rsidR="00080206" w:rsidRDefault="00080206" w:rsidP="00526B45">
      <w:pPr>
        <w:pStyle w:val="a8"/>
      </w:pPr>
      <w:r>
        <w:rPr>
          <w:rStyle w:val="aa"/>
        </w:rPr>
        <w:footnoteRef/>
      </w:r>
      <w:r>
        <w:t xml:space="preserve"> Указывается наименование конкретной государственной (муниципальной)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35" w:rsidRPr="00E772C0" w:rsidRDefault="00CD5D17" w:rsidP="000010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52214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A6"/>
    <w:rsid w:val="000774E4"/>
    <w:rsid w:val="00080206"/>
    <w:rsid w:val="0009411C"/>
    <w:rsid w:val="000E654A"/>
    <w:rsid w:val="001466A4"/>
    <w:rsid w:val="00196CFC"/>
    <w:rsid w:val="001F1F37"/>
    <w:rsid w:val="00245D22"/>
    <w:rsid w:val="003769D6"/>
    <w:rsid w:val="003B32B3"/>
    <w:rsid w:val="0044528F"/>
    <w:rsid w:val="00490AA3"/>
    <w:rsid w:val="005012E4"/>
    <w:rsid w:val="00504C8B"/>
    <w:rsid w:val="005079A1"/>
    <w:rsid w:val="00526B45"/>
    <w:rsid w:val="00634648"/>
    <w:rsid w:val="006F45BA"/>
    <w:rsid w:val="00703B0A"/>
    <w:rsid w:val="00742D86"/>
    <w:rsid w:val="007C101B"/>
    <w:rsid w:val="007D3E37"/>
    <w:rsid w:val="00850289"/>
    <w:rsid w:val="00861BF3"/>
    <w:rsid w:val="008E5E84"/>
    <w:rsid w:val="00941711"/>
    <w:rsid w:val="009D3C1A"/>
    <w:rsid w:val="00A12908"/>
    <w:rsid w:val="00A43877"/>
    <w:rsid w:val="00AC029C"/>
    <w:rsid w:val="00AC309B"/>
    <w:rsid w:val="00B14B08"/>
    <w:rsid w:val="00B9252B"/>
    <w:rsid w:val="00BD645E"/>
    <w:rsid w:val="00C62EE0"/>
    <w:rsid w:val="00C729F6"/>
    <w:rsid w:val="00CA2109"/>
    <w:rsid w:val="00CD5D17"/>
    <w:rsid w:val="00CE3422"/>
    <w:rsid w:val="00D525F1"/>
    <w:rsid w:val="00D751E0"/>
    <w:rsid w:val="00D87712"/>
    <w:rsid w:val="00E01ABE"/>
    <w:rsid w:val="00F16753"/>
    <w:rsid w:val="00F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4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4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26B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B45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526B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B45"/>
    <w:rPr>
      <w:rFonts w:ascii="Times New Roman" w:eastAsia="Times New Roman" w:hAnsi="Times New Roman" w:cs="Calibri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526B4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26B45"/>
    <w:rPr>
      <w:rFonts w:ascii="Times New Roman" w:eastAsia="Times New Roman" w:hAnsi="Times New Roman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26B45"/>
    <w:rPr>
      <w:vertAlign w:val="superscript"/>
    </w:rPr>
  </w:style>
  <w:style w:type="paragraph" w:customStyle="1" w:styleId="1">
    <w:name w:val="_Заголовок1"/>
    <w:basedOn w:val="a"/>
    <w:qFormat/>
    <w:rsid w:val="00526B45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526B4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526B4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526B4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b">
    <w:name w:val="No Spacing"/>
    <w:uiPriority w:val="1"/>
    <w:qFormat/>
    <w:rsid w:val="00526B4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C02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9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32B3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4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4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26B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B45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526B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B45"/>
    <w:rPr>
      <w:rFonts w:ascii="Times New Roman" w:eastAsia="Times New Roman" w:hAnsi="Times New Roman" w:cs="Calibri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526B4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26B45"/>
    <w:rPr>
      <w:rFonts w:ascii="Times New Roman" w:eastAsia="Times New Roman" w:hAnsi="Times New Roman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26B45"/>
    <w:rPr>
      <w:vertAlign w:val="superscript"/>
    </w:rPr>
  </w:style>
  <w:style w:type="paragraph" w:customStyle="1" w:styleId="1">
    <w:name w:val="_Заголовок1"/>
    <w:basedOn w:val="a"/>
    <w:qFormat/>
    <w:rsid w:val="00526B45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526B4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526B4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526B4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b">
    <w:name w:val="No Spacing"/>
    <w:uiPriority w:val="1"/>
    <w:qFormat/>
    <w:rsid w:val="00526B4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C02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9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32B3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547E-3ADC-4462-AE0F-797420CD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Антипина</dc:creator>
  <cp:lastModifiedBy>Admin</cp:lastModifiedBy>
  <cp:revision>2</cp:revision>
  <cp:lastPrinted>2025-02-24T12:36:00Z</cp:lastPrinted>
  <dcterms:created xsi:type="dcterms:W3CDTF">2025-02-24T12:48:00Z</dcterms:created>
  <dcterms:modified xsi:type="dcterms:W3CDTF">2025-02-24T12:48:00Z</dcterms:modified>
</cp:coreProperties>
</file>