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86" w:rsidRDefault="00742D86" w:rsidP="00742D86">
      <w:pPr>
        <w:ind w:firstLine="0"/>
        <w:jc w:val="right"/>
        <w:rPr>
          <w:rFonts w:cs="Times New Roman"/>
          <w:b/>
          <w:bCs/>
          <w:lang w:eastAsia="ru-RU"/>
        </w:rPr>
      </w:pPr>
      <w:r>
        <w:rPr>
          <w:rFonts w:eastAsiaTheme="minorEastAs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3E2CA4E" wp14:editId="3E77FCA9">
            <wp:extent cx="1476375" cy="1291828"/>
            <wp:effectExtent l="0" t="0" r="0" b="3810"/>
            <wp:docPr id="2" name="Рисунок 2" descr="C:\Users\Admin\Desktop\дюрпд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юрпд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10" cy="12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45E" w:rsidRDefault="00526B45" w:rsidP="00742D86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Pr="00C906D1">
        <w:rPr>
          <w:rFonts w:cs="Times New Roman"/>
          <w:b/>
          <w:bCs/>
          <w:lang w:eastAsia="ru-RU"/>
        </w:rPr>
        <w:t>арта коррупционных рисков</w:t>
      </w:r>
      <w:r w:rsidRPr="00C906D1">
        <w:rPr>
          <w:rFonts w:cs="Times New Roman"/>
          <w:b/>
          <w:bCs/>
          <w:lang w:eastAsia="ru-RU"/>
        </w:rPr>
        <w:br/>
      </w:r>
      <w:r w:rsidR="0009411C">
        <w:rPr>
          <w:rFonts w:cs="Times New Roman"/>
          <w:b/>
          <w:bCs/>
          <w:lang w:eastAsia="ru-RU"/>
        </w:rPr>
        <w:t>МДО</w:t>
      </w:r>
      <w:r w:rsidR="00BD645E" w:rsidRPr="00BD645E">
        <w:rPr>
          <w:rFonts w:cs="Times New Roman"/>
          <w:b/>
          <w:bCs/>
          <w:lang w:eastAsia="ru-RU"/>
        </w:rPr>
        <w:t>У «</w:t>
      </w:r>
      <w:r w:rsidR="0009411C">
        <w:rPr>
          <w:rFonts w:cs="Times New Roman"/>
          <w:b/>
          <w:bCs/>
          <w:lang w:eastAsia="ru-RU"/>
        </w:rPr>
        <w:t>Шопшинский детский сад</w:t>
      </w:r>
      <w:r w:rsidR="00BD645E" w:rsidRPr="00BD645E">
        <w:rPr>
          <w:rFonts w:cs="Times New Roman"/>
          <w:b/>
          <w:bCs/>
          <w:lang w:eastAsia="ru-RU"/>
        </w:rPr>
        <w:t>»</w:t>
      </w:r>
    </w:p>
    <w:p w:rsidR="00526B45" w:rsidRPr="00526B45" w:rsidRDefault="00526B45" w:rsidP="00490AA3">
      <w:pPr>
        <w:spacing w:after="120"/>
        <w:ind w:firstLine="0"/>
        <w:jc w:val="center"/>
        <w:rPr>
          <w:rFonts w:cs="Times New Roman"/>
          <w:b/>
          <w:bCs/>
          <w:lang w:eastAsia="ru-RU"/>
        </w:rPr>
      </w:pPr>
      <w:r w:rsidRPr="00526B45">
        <w:rPr>
          <w:rFonts w:cs="Times New Roman"/>
          <w:b/>
          <w:bCs/>
          <w:lang w:eastAsia="ru-RU"/>
        </w:rPr>
        <w:t xml:space="preserve"> </w:t>
      </w:r>
      <w:proofErr w:type="gramStart"/>
      <w:r w:rsidRPr="00526B45">
        <w:rPr>
          <w:rFonts w:cs="Times New Roman"/>
          <w:b/>
          <w:bCs/>
          <w:lang w:eastAsia="ru-RU"/>
        </w:rPr>
        <w:t>Гаврилов-Ямского</w:t>
      </w:r>
      <w:proofErr w:type="gramEnd"/>
      <w:r w:rsidRPr="00526B45">
        <w:rPr>
          <w:rFonts w:cs="Times New Roman"/>
          <w:b/>
          <w:bCs/>
          <w:lang w:eastAsia="ru-RU"/>
        </w:rPr>
        <w:t xml:space="preserve"> муниципального района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17"/>
        <w:gridCol w:w="1843"/>
        <w:gridCol w:w="3118"/>
        <w:gridCol w:w="1560"/>
        <w:gridCol w:w="1276"/>
        <w:gridCol w:w="6662"/>
      </w:tblGrid>
      <w:tr w:rsidR="00526B45" w:rsidRPr="00C906D1" w:rsidTr="00490AA3">
        <w:tc>
          <w:tcPr>
            <w:tcW w:w="817" w:type="dxa"/>
          </w:tcPr>
          <w:p w:rsidR="00526B45" w:rsidRPr="00C906D1" w:rsidRDefault="00526B45" w:rsidP="00490AA3">
            <w:pPr>
              <w:spacing w:after="12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118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1560" w:type="dxa"/>
          </w:tcPr>
          <w:p w:rsidR="00526B45" w:rsidRPr="00C906D1" w:rsidRDefault="00526B45" w:rsidP="00490AA3">
            <w:pPr>
              <w:ind w:left="-108" w:right="-89"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1276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6662" w:type="dxa"/>
          </w:tcPr>
          <w:p w:rsidR="00526B45" w:rsidRPr="00C906D1" w:rsidRDefault="00526B45" w:rsidP="009D3C1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526B45" w:rsidRPr="00C906D1" w:rsidRDefault="00526B45" w:rsidP="00526B45">
      <w:pPr>
        <w:rPr>
          <w:sz w:val="2"/>
          <w:szCs w:val="2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1844"/>
        <w:gridCol w:w="3118"/>
        <w:gridCol w:w="1560"/>
        <w:gridCol w:w="1276"/>
        <w:gridCol w:w="6662"/>
      </w:tblGrid>
      <w:tr w:rsidR="00526B45" w:rsidRPr="00C906D1" w:rsidTr="00490AA3">
        <w:trPr>
          <w:tblHeader/>
        </w:trPr>
        <w:tc>
          <w:tcPr>
            <w:tcW w:w="816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</w:tcPr>
          <w:p w:rsidR="00526B45" w:rsidRPr="00C906D1" w:rsidRDefault="00526B45" w:rsidP="0015144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16753" w:rsidRPr="00C906D1" w:rsidTr="00490AA3">
        <w:trPr>
          <w:trHeight w:val="3357"/>
        </w:trPr>
        <w:tc>
          <w:tcPr>
            <w:tcW w:w="816" w:type="dxa"/>
          </w:tcPr>
          <w:p w:rsidR="00F16753" w:rsidRPr="007C101B" w:rsidRDefault="00F16753" w:rsidP="00A12908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 w:hanging="36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7C101B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4" w:type="dxa"/>
          </w:tcPr>
          <w:p w:rsidR="00F16753" w:rsidRPr="007C101B" w:rsidRDefault="00F16753" w:rsidP="00F16753">
            <w:pPr>
              <w:ind w:firstLine="0"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C101B">
              <w:rPr>
                <w:rFonts w:cs="Times New Roman"/>
                <w:b/>
                <w:sz w:val="24"/>
                <w:szCs w:val="24"/>
                <w:lang w:eastAsia="ru-RU"/>
              </w:rPr>
              <w:t>Подготовка проектов локальных нормативных актов</w:t>
            </w:r>
          </w:p>
        </w:tc>
        <w:tc>
          <w:tcPr>
            <w:tcW w:w="3118" w:type="dxa"/>
          </w:tcPr>
          <w:p w:rsidR="00F16753" w:rsidRPr="00C906D1" w:rsidRDefault="00F16753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16753" w:rsidRPr="00C906D1" w:rsidRDefault="00F16753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16753" w:rsidRPr="00C906D1" w:rsidRDefault="00F16753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F16753" w:rsidRPr="00C906D1" w:rsidRDefault="00F16753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F16753" w:rsidRDefault="00F1675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порядка, способа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F16753" w:rsidRDefault="00F16753" w:rsidP="003B32B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 институтов гражданского общества в формах обсуждения, создания совместных рабочих групп;</w:t>
            </w:r>
          </w:p>
          <w:p w:rsidR="00F16753" w:rsidRPr="00C906D1" w:rsidRDefault="00F16753" w:rsidP="003B32B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F16753" w:rsidRPr="00C906D1" w:rsidRDefault="00F1675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16753" w:rsidRPr="00C906D1" w:rsidRDefault="00F16753" w:rsidP="003B32B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C906D1" w:rsidTr="00490AA3">
        <w:tc>
          <w:tcPr>
            <w:tcW w:w="816" w:type="dxa"/>
            <w:vMerge w:val="restart"/>
            <w:tcBorders>
              <w:top w:val="single" w:sz="4" w:space="0" w:color="auto"/>
            </w:tcBorders>
          </w:tcPr>
          <w:p w:rsidR="00C729F6" w:rsidRPr="004B358E" w:rsidRDefault="00C729F6" w:rsidP="00526B45">
            <w:pPr>
              <w:pStyle w:val="1"/>
              <w:keepNext w:val="0"/>
              <w:keepLines w:val="0"/>
              <w:widowControl w:val="0"/>
              <w:numPr>
                <w:ilvl w:val="1"/>
                <w:numId w:val="2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Несоставление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экспертного заключения по результатам проведения антикоррупционной экспертизы о наличии коррупциогенных факторов в проекте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нормативного 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080206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</w:t>
            </w:r>
            <w:bookmarkStart w:id="0" w:name="_GoBack"/>
            <w:bookmarkEnd w:id="0"/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населения о возможности и необходимости участия в проведении независимой антикоррупционной экспертизы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актов;</w:t>
            </w:r>
          </w:p>
          <w:p w:rsidR="00C729F6" w:rsidRDefault="00C729F6" w:rsidP="00490AA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, осуществляющих проведение антикоррупционной экспертизы;</w:t>
            </w:r>
          </w:p>
          <w:p w:rsidR="00C729F6" w:rsidRPr="00C906D1" w:rsidRDefault="00C729F6" w:rsidP="00490AA3">
            <w:pPr>
              <w:spacing w:before="120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ерераспределение функций между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работниками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29F6" w:rsidRPr="00C906D1" w:rsidTr="00490AA3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Разработка, согласование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нормативных актов, содержащих нормы, установление которых выходит за пределы полномочий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 w:rsidR="003B32B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490AA3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экспертных заключений о соответствии федеральному и региональному законодательству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3B32B3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A43877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729F6" w:rsidRPr="00C906D1" w:rsidTr="00490AA3">
        <w:tc>
          <w:tcPr>
            <w:tcW w:w="816" w:type="dxa"/>
            <w:vMerge/>
          </w:tcPr>
          <w:p w:rsidR="00C729F6" w:rsidRPr="004B358E" w:rsidRDefault="00C729F6" w:rsidP="00151445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локальных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нормативных актов, содержащих коррупциогенные факторы, на антикоррупционную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29F6" w:rsidRPr="00C906D1" w:rsidRDefault="00F16753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C729F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9F6" w:rsidRPr="00C906D1" w:rsidRDefault="00C729F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729F6" w:rsidRPr="00C906D1" w:rsidRDefault="00C729F6" w:rsidP="0015144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 w:val="restart"/>
          </w:tcPr>
          <w:p w:rsidR="00080206" w:rsidRPr="007C101B" w:rsidRDefault="007C101B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7C101B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4" w:type="dxa"/>
            <w:vMerge w:val="restart"/>
          </w:tcPr>
          <w:p w:rsidR="00080206" w:rsidRPr="007C101B" w:rsidRDefault="00080206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B32B3">
              <w:rPr>
                <w:rFonts w:cs="Times New Roman"/>
                <w:b/>
                <w:sz w:val="22"/>
                <w:lang w:eastAsia="ru-RU"/>
              </w:rPr>
              <w:t>Представление</w:t>
            </w:r>
            <w:r w:rsidRPr="007C101B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интересов учреждения в судебных и иных органах власти</w:t>
            </w: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енадлежащее исполнение обязанностей представителя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цел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ью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0B5DFE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принятия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решений в пользу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иных заинтересованных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представлении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учреждения).</w:t>
            </w:r>
          </w:p>
        </w:tc>
        <w:tc>
          <w:tcPr>
            <w:tcW w:w="1560" w:type="dxa"/>
          </w:tcPr>
          <w:p w:rsidR="00080206" w:rsidRPr="00C906D1" w:rsidRDefault="00080206" w:rsidP="003B32B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Заведующий</w:t>
            </w:r>
            <w:r w:rsidR="003B32B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работники учреждения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Обязательное заблаговременное согласование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правовой позиции</w:t>
            </w:r>
            <w:r w:rsidRPr="00A77F19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представител</w:t>
            </w:r>
            <w:r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 с руководителем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080206" w:rsidRPr="007E1D26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Выработка позиции представления в суде интересов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участниками судебного процесса.</w:t>
            </w:r>
          </w:p>
        </w:tc>
        <w:tc>
          <w:tcPr>
            <w:tcW w:w="1560" w:type="dxa"/>
          </w:tcPr>
          <w:p w:rsidR="00080206" w:rsidRPr="00C906D1" w:rsidRDefault="00F16753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080206">
              <w:rPr>
                <w:rFonts w:cs="Times New Roman"/>
                <w:bCs/>
                <w:sz w:val="24"/>
                <w:szCs w:val="24"/>
                <w:lang w:eastAsia="ru-RU"/>
              </w:rPr>
              <w:t>аведующий</w:t>
            </w:r>
            <w:r w:rsidR="003B32B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C906D1" w:rsidRDefault="00080206" w:rsidP="00F16753">
            <w:pPr>
              <w:spacing w:beforeAutospacing="1" w:afterAutospacing="1"/>
              <w:ind w:firstLine="0"/>
              <w:jc w:val="both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учреждения,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инициируя разработку проекта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локального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нормативного акта, соде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ржащего коррупциогенные факторы.</w:t>
            </w:r>
          </w:p>
        </w:tc>
        <w:tc>
          <w:tcPr>
            <w:tcW w:w="1560" w:type="dxa"/>
          </w:tcPr>
          <w:p w:rsidR="00080206" w:rsidRPr="00C906D1" w:rsidRDefault="003B32B3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C906D1" w:rsidRDefault="00080206" w:rsidP="00F16753">
            <w:pPr>
              <w:spacing w:beforeAutospacing="1" w:afterAutospacing="1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490AA3">
        <w:tc>
          <w:tcPr>
            <w:tcW w:w="816" w:type="dxa"/>
          </w:tcPr>
          <w:p w:rsidR="00526B45" w:rsidRPr="003769D6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4" w:type="dxa"/>
          </w:tcPr>
          <w:p w:rsidR="00526B45" w:rsidRPr="003769D6" w:rsidRDefault="00526B45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Организация договорной работы (правовая экспертиза проектов договоров (соглашений), заключаемых от имени учреждения; </w:t>
            </w: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подготовка по ним заключений, замечаний и предложений; мониторинг исполнения договоров (соглашений))</w:t>
            </w:r>
          </w:p>
        </w:tc>
        <w:tc>
          <w:tcPr>
            <w:tcW w:w="3118" w:type="dxa"/>
          </w:tcPr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Согласование проектов договоров (соглашений), предоставляющих необоснованные преимущества отдельным субъектам, 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обмен на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полученн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ое (обещанное)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от заинтересованных лиц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26B45" w:rsidRPr="00C906D1" w:rsidRDefault="00C729F6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Заведующий; заведующий хозяйством</w:t>
            </w:r>
          </w:p>
        </w:tc>
        <w:tc>
          <w:tcPr>
            <w:tcW w:w="1276" w:type="dxa"/>
          </w:tcPr>
          <w:p w:rsidR="00526B45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526B45" w:rsidRPr="001F25DB" w:rsidRDefault="00526B45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526B45" w:rsidRPr="001F25DB" w:rsidRDefault="00526B45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sz w:val="24"/>
                <w:szCs w:val="24"/>
              </w:rPr>
              <w:t xml:space="preserve">Формирование негативного отношения к поведению должностных лиц, </w:t>
            </w:r>
            <w:r w:rsidR="003B32B3">
              <w:rPr>
                <w:sz w:val="24"/>
                <w:szCs w:val="24"/>
              </w:rPr>
              <w:t>работ</w:t>
            </w:r>
            <w:r w:rsidRPr="00166088">
              <w:rPr>
                <w:sz w:val="24"/>
                <w:szCs w:val="24"/>
              </w:rPr>
              <w:t>ников, которое может восприниматься окружающими как согласие принять взятку или как просьб</w:t>
            </w:r>
            <w:r>
              <w:rPr>
                <w:sz w:val="24"/>
                <w:szCs w:val="24"/>
              </w:rPr>
              <w:t>а</w:t>
            </w:r>
            <w:r w:rsidRPr="00166088">
              <w:rPr>
                <w:sz w:val="24"/>
                <w:szCs w:val="24"/>
              </w:rPr>
              <w:t xml:space="preserve"> о даче взятки.</w:t>
            </w:r>
          </w:p>
        </w:tc>
      </w:tr>
      <w:tr w:rsidR="00C729F6" w:rsidRPr="00166088" w:rsidTr="00490AA3">
        <w:tc>
          <w:tcPr>
            <w:tcW w:w="816" w:type="dxa"/>
            <w:vMerge w:val="restart"/>
          </w:tcPr>
          <w:p w:rsidR="00C729F6" w:rsidRPr="00166088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844" w:type="dxa"/>
            <w:vMerge w:val="restart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учреждение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118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560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Заведующий; заведующий хозяйством</w:t>
            </w:r>
          </w:p>
        </w:tc>
        <w:tc>
          <w:tcPr>
            <w:tcW w:w="1276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C729F6" w:rsidRDefault="00C729F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C729F6" w:rsidRPr="00166088" w:rsidTr="00490AA3">
        <w:trPr>
          <w:trHeight w:val="2836"/>
        </w:trPr>
        <w:tc>
          <w:tcPr>
            <w:tcW w:w="816" w:type="dxa"/>
            <w:vMerge/>
          </w:tcPr>
          <w:p w:rsidR="00C729F6" w:rsidRPr="00166088" w:rsidRDefault="00C729F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729F6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поступает предложение за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скрыть наличие просроченной дебиторской задолженности; </w:t>
            </w:r>
          </w:p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принимать надлежащие меры к погашению просроченной дебиторской задолженности.</w:t>
            </w:r>
          </w:p>
        </w:tc>
        <w:tc>
          <w:tcPr>
            <w:tcW w:w="1560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C729F6" w:rsidRPr="00166088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490AA3">
        <w:tc>
          <w:tcPr>
            <w:tcW w:w="816" w:type="dxa"/>
          </w:tcPr>
          <w:p w:rsidR="00526B45" w:rsidRPr="004B358E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4" w:type="dxa"/>
          </w:tcPr>
          <w:p w:rsidR="00526B45" w:rsidRPr="00324303" w:rsidRDefault="00526B45" w:rsidP="00F16753">
            <w:pPr>
              <w:ind w:firstLine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4303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полномочий собственника </w:t>
            </w:r>
          </w:p>
        </w:tc>
        <w:tc>
          <w:tcPr>
            <w:tcW w:w="3118" w:type="dxa"/>
          </w:tcPr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 них (иных заинтересованных лиц) вознаграждением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526B45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76" w:type="dxa"/>
          </w:tcPr>
          <w:p w:rsidR="00526B45" w:rsidRPr="00C906D1" w:rsidRDefault="00C729F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526B45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26B45" w:rsidRPr="00C906D1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526B45" w:rsidRPr="00C906D1" w:rsidTr="00490AA3">
        <w:tc>
          <w:tcPr>
            <w:tcW w:w="816" w:type="dxa"/>
          </w:tcPr>
          <w:p w:rsidR="00526B45" w:rsidRPr="00404DE6" w:rsidRDefault="00526B45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>Необоснованное согласование или необоснованный отказ в согласовании предоставления в аренду государственного (муниципального) имущества, находящегося в оперативном управлении учреждени</w:t>
            </w:r>
            <w:r>
              <w:rPr>
                <w:rFonts w:cs="Times New Roman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560" w:type="dxa"/>
          </w:tcPr>
          <w:p w:rsidR="00526B45" w:rsidRPr="00C906D1" w:rsidRDefault="00C729F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526B45" w:rsidRPr="00C906D1" w:rsidRDefault="00C729F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6662" w:type="dxa"/>
          </w:tcPr>
          <w:p w:rsidR="00526B45" w:rsidRPr="000943A9" w:rsidRDefault="00526B45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четкой регламентации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порядка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0943A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0206" w:rsidRPr="00C906D1" w:rsidTr="00490AA3">
        <w:tc>
          <w:tcPr>
            <w:tcW w:w="816" w:type="dxa"/>
            <w:vMerge w:val="restart"/>
          </w:tcPr>
          <w:p w:rsidR="00080206" w:rsidRPr="004B358E" w:rsidRDefault="003769D6" w:rsidP="003769D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4" w:type="dxa"/>
            <w:vMerge w:val="restart"/>
          </w:tcPr>
          <w:p w:rsidR="00080206" w:rsidRPr="00511C88" w:rsidRDefault="00080206" w:rsidP="003769D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 (муниципального) заказчика, осуществляющего закупки товаров, работ, услуг для (муниципальных) нужд</w:t>
            </w:r>
            <w:proofErr w:type="gramEnd"/>
          </w:p>
        </w:tc>
        <w:tc>
          <w:tcPr>
            <w:tcW w:w="3118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В ходе разработки и составления технической документации, подготовки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установление необоснованных преимуще</w:t>
            </w: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11C88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закупки.</w:t>
            </w:r>
          </w:p>
        </w:tc>
        <w:tc>
          <w:tcPr>
            <w:tcW w:w="1560" w:type="dxa"/>
          </w:tcPr>
          <w:p w:rsidR="00080206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:rsidR="003B32B3" w:rsidRPr="00511C88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hanging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511C88" w:rsidRDefault="00080206" w:rsidP="003B32B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560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муниципальных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560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80206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Контрактный управляющий </w:t>
            </w:r>
          </w:p>
          <w:p w:rsidR="003B32B3" w:rsidRPr="00511C88" w:rsidRDefault="003B32B3" w:rsidP="003B32B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511C88" w:rsidRDefault="007C101B" w:rsidP="003B32B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080206" w:rsidRPr="00511C88">
              <w:rPr>
                <w:rFonts w:cs="Times New Roman"/>
                <w:sz w:val="24"/>
                <w:szCs w:val="24"/>
                <w:lang w:eastAsia="ru-RU"/>
              </w:rPr>
              <w:t>ривлечение к подготовке проектов государственных контрактов (договоров)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результатов выполненных работ (поставленных товаров, оказанных услуг),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(муниципальных) контрактов (договоров). </w:t>
            </w:r>
          </w:p>
        </w:tc>
        <w:tc>
          <w:tcPr>
            <w:tcW w:w="1560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Заведующий;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04C8B" w:rsidRPr="00C906D1" w:rsidRDefault="00504C8B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ведении претензионной работы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работнику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предлагается за вознаграждение способствовать 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не предъявлению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претензии либо составить претензию, предусматривающую возможность уклонения от ответственности за допущенные нарушения государственного (муниципального) контракта (договора).</w:t>
            </w:r>
          </w:p>
        </w:tc>
        <w:tc>
          <w:tcPr>
            <w:tcW w:w="1560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Заведующий;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работником учреждения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осуществлении коррупционно-опасной функции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80206" w:rsidRPr="00511C88" w:rsidRDefault="00080206" w:rsidP="00504C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504C8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В целях заключения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муниципального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контракта</w:t>
            </w: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11C88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511C88">
              <w:rPr>
                <w:rFonts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560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80206" w:rsidRPr="00511C88" w:rsidRDefault="00080206" w:rsidP="00F16753">
            <w:pPr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привлечение к подготовке документации представителей иных структурных подразделений органа государственной власти (органа местного самоуправления).</w:t>
            </w:r>
          </w:p>
        </w:tc>
      </w:tr>
      <w:tr w:rsidR="00080206" w:rsidRPr="00C906D1" w:rsidTr="00490AA3">
        <w:trPr>
          <w:trHeight w:val="694"/>
        </w:trPr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511C88" w:rsidRDefault="00080206" w:rsidP="00504C8B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некорректной информации о закупке, подмена разъяснений </w:t>
            </w:r>
            <w:r w:rsidRPr="00511C88">
              <w:rPr>
                <w:rFonts w:cs="Times New Roman"/>
                <w:sz w:val="24"/>
                <w:szCs w:val="24"/>
                <w:lang w:eastAsia="ru-RU"/>
              </w:rPr>
              <w:lastRenderedPageBreak/>
              <w:t>ссылками на документацию о закупке.</w:t>
            </w:r>
          </w:p>
        </w:tc>
        <w:tc>
          <w:tcPr>
            <w:tcW w:w="1560" w:type="dxa"/>
          </w:tcPr>
          <w:p w:rsidR="00080206" w:rsidRPr="00511C88" w:rsidRDefault="00504C8B" w:rsidP="00F1675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Заведующий, Заведующий хозяйством</w:t>
            </w:r>
          </w:p>
        </w:tc>
        <w:tc>
          <w:tcPr>
            <w:tcW w:w="1276" w:type="dxa"/>
          </w:tcPr>
          <w:p w:rsidR="00080206" w:rsidRPr="00511C88" w:rsidRDefault="00080206" w:rsidP="00F1675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511C88">
              <w:rPr>
                <w:sz w:val="24"/>
                <w:szCs w:val="24"/>
              </w:rPr>
              <w:t>высокая</w:t>
            </w:r>
          </w:p>
        </w:tc>
        <w:tc>
          <w:tcPr>
            <w:tcW w:w="6662" w:type="dxa"/>
          </w:tcPr>
          <w:p w:rsidR="00080206" w:rsidRPr="00511C88" w:rsidRDefault="00080206" w:rsidP="00F16753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1C88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080206" w:rsidRPr="00C906D1" w:rsidRDefault="00504C8B" w:rsidP="00F16753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Заведующий, Заведующий хозяйством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hanging="85"/>
              <w:jc w:val="both"/>
              <w:rPr>
                <w:sz w:val="24"/>
                <w:szCs w:val="24"/>
                <w:highlight w:val="yellow"/>
              </w:rPr>
            </w:pPr>
            <w:r w:rsidRPr="00080206">
              <w:rPr>
                <w:sz w:val="24"/>
                <w:szCs w:val="24"/>
              </w:rPr>
              <w:t>высокая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работником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при осуществлении коррупционно-опасной функции;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борудование мест взаимодействия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представителей участников торгов средствами ауди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видео-записи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C906D1" w:rsidTr="00490AA3">
        <w:tc>
          <w:tcPr>
            <w:tcW w:w="816" w:type="dxa"/>
            <w:vMerge w:val="restart"/>
          </w:tcPr>
          <w:p w:rsidR="00080206" w:rsidRPr="003769D6" w:rsidRDefault="003769D6" w:rsidP="007C101B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9" w:right="0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4" w:type="dxa"/>
            <w:vMerge w:val="restart"/>
          </w:tcPr>
          <w:p w:rsidR="00080206" w:rsidRPr="003769D6" w:rsidRDefault="00080206" w:rsidP="00F1675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sz w:val="24"/>
                <w:szCs w:val="24"/>
                <w:lang w:eastAsia="ru-RU"/>
              </w:rPr>
              <w:t>Оказание государственной (муниципальной) услуги</w:t>
            </w:r>
            <w:r w:rsidRPr="003769D6">
              <w:rPr>
                <w:rStyle w:val="aa"/>
                <w:rFonts w:cs="Times New Roman"/>
                <w:b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18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государственной (муниципальной) услуги.</w:t>
            </w:r>
          </w:p>
        </w:tc>
        <w:tc>
          <w:tcPr>
            <w:tcW w:w="1560" w:type="dxa"/>
          </w:tcPr>
          <w:p w:rsidR="00080206" w:rsidRPr="00C906D1" w:rsidRDefault="00080206" w:rsidP="00504C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государственной (муниципальной) 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государственной (муниципальной)</w:t>
            </w:r>
            <w:r w:rsidR="00504C8B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080206" w:rsidRPr="00CD5485" w:rsidRDefault="00080206" w:rsidP="00F16753">
            <w:pPr>
              <w:ind w:firstLine="0"/>
              <w:jc w:val="both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080206" w:rsidRPr="00986F9A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работникам учреждения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: </w:t>
            </w:r>
          </w:p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80206" w:rsidRPr="00986F9A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080206" w:rsidRPr="002078EA" w:rsidTr="00490AA3">
        <w:tc>
          <w:tcPr>
            <w:tcW w:w="816" w:type="dxa"/>
            <w:vMerge/>
          </w:tcPr>
          <w:p w:rsidR="00080206" w:rsidRPr="002078EA" w:rsidRDefault="00080206" w:rsidP="00F1675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both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Pr="002078EA" w:rsidRDefault="00080206" w:rsidP="00F1675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80206" w:rsidRPr="002078EA" w:rsidRDefault="00080206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Незаконное оказание либо отказ в оказании государственной (муниципальной)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0206" w:rsidRPr="002078EA" w:rsidRDefault="00080206" w:rsidP="00504C8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2078EA" w:rsidRDefault="0008020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6662" w:type="dxa"/>
          </w:tcPr>
          <w:p w:rsidR="00080206" w:rsidRPr="002078EA" w:rsidRDefault="00080206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80206" w:rsidRPr="00C906D1" w:rsidTr="00490AA3">
        <w:tc>
          <w:tcPr>
            <w:tcW w:w="816" w:type="dxa"/>
            <w:vMerge/>
          </w:tcPr>
          <w:p w:rsidR="00080206" w:rsidRPr="004B358E" w:rsidRDefault="00080206" w:rsidP="00F16753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both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</w:tcPr>
          <w:p w:rsidR="00080206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80206" w:rsidRPr="00C41CB3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560" w:type="dxa"/>
          </w:tcPr>
          <w:p w:rsidR="00080206" w:rsidRPr="00C906D1" w:rsidRDefault="00080206" w:rsidP="00504C8B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1276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662" w:type="dxa"/>
          </w:tcPr>
          <w:p w:rsidR="00080206" w:rsidRPr="00C906D1" w:rsidRDefault="00080206" w:rsidP="00F1675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</w:t>
            </w:r>
            <w:r w:rsidR="00BD645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44528F" w:rsidRPr="00166088" w:rsidTr="00490AA3">
        <w:tc>
          <w:tcPr>
            <w:tcW w:w="816" w:type="dxa"/>
          </w:tcPr>
          <w:p w:rsidR="0044528F" w:rsidRPr="003769D6" w:rsidRDefault="003769D6" w:rsidP="003769D6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284" w:right="0"/>
              <w:jc w:val="both"/>
              <w:outlineLvl w:val="1"/>
              <w:rPr>
                <w:rFonts w:eastAsiaTheme="minorEastAsia"/>
                <w:sz w:val="24"/>
                <w:szCs w:val="24"/>
                <w:lang w:eastAsia="ru-RU"/>
              </w:rPr>
            </w:pPr>
            <w:r w:rsidRPr="003769D6">
              <w:rPr>
                <w:rFonts w:eastAsiaTheme="minorEastAsi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4" w:type="dxa"/>
          </w:tcPr>
          <w:p w:rsidR="0044528F" w:rsidRPr="003769D6" w:rsidRDefault="0044528F" w:rsidP="00F16753">
            <w:pPr>
              <w:ind w:firstLine="0"/>
              <w:jc w:val="both"/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69D6">
              <w:rPr>
                <w:rFonts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конкурсов на замещение вакантной должности, на включение в кадровый резерв </w:t>
            </w:r>
          </w:p>
        </w:tc>
        <w:tc>
          <w:tcPr>
            <w:tcW w:w="3118" w:type="dxa"/>
          </w:tcPr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Победителем конкурса на замещение вакантной должности, на включение в кадровый резерв признан кандидат, не соответствующий квалификационным требованиям к данной должности, а по рекомендации, либо хороший знакомый, или по иным незаконным основаниям.</w:t>
            </w:r>
          </w:p>
        </w:tc>
        <w:tc>
          <w:tcPr>
            <w:tcW w:w="1560" w:type="dxa"/>
          </w:tcPr>
          <w:p w:rsidR="0044528F" w:rsidRPr="00166088" w:rsidRDefault="00504C8B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276" w:type="dxa"/>
          </w:tcPr>
          <w:p w:rsidR="0044528F" w:rsidRPr="00166088" w:rsidRDefault="00080206" w:rsidP="00F16753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6662" w:type="dxa"/>
          </w:tcPr>
          <w:p w:rsidR="0044528F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Коллегиальное принятие решений. </w:t>
            </w:r>
          </w:p>
          <w:p w:rsidR="0044528F" w:rsidRPr="00FA28EC" w:rsidRDefault="0044528F" w:rsidP="00F1675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информации о результатах конкурса.</w:t>
            </w:r>
          </w:p>
          <w:p w:rsidR="0044528F" w:rsidRPr="00FA28EC" w:rsidRDefault="0044528F" w:rsidP="00F16753">
            <w:pPr>
              <w:pStyle w:val="ab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Разъяснение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 учреждения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4528F" w:rsidRPr="00166088" w:rsidRDefault="0044528F" w:rsidP="00F1675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</w:tbl>
    <w:p w:rsidR="00C62EE0" w:rsidRDefault="00C62EE0" w:rsidP="007C101B">
      <w:pPr>
        <w:ind w:firstLine="0"/>
      </w:pPr>
    </w:p>
    <w:sectPr w:rsidR="00C62EE0" w:rsidSect="00742D86">
      <w:headerReference w:type="default" r:id="rId10"/>
      <w:footerReference w:type="default" r:id="rId11"/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A4" w:rsidRDefault="001466A4" w:rsidP="00526B45">
      <w:r>
        <w:separator/>
      </w:r>
    </w:p>
  </w:endnote>
  <w:endnote w:type="continuationSeparator" w:id="0">
    <w:p w:rsidR="001466A4" w:rsidRDefault="001466A4" w:rsidP="0052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76535" w:rsidRPr="00861FA2" w:rsidRDefault="00245D22">
        <w:pPr>
          <w:pStyle w:val="a6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490AA3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176535" w:rsidRPr="00E971E9" w:rsidRDefault="001466A4" w:rsidP="00AF236E">
    <w:pPr>
      <w:pStyle w:val="a6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A4" w:rsidRDefault="001466A4" w:rsidP="00526B45">
      <w:r>
        <w:separator/>
      </w:r>
    </w:p>
  </w:footnote>
  <w:footnote w:type="continuationSeparator" w:id="0">
    <w:p w:rsidR="001466A4" w:rsidRDefault="001466A4" w:rsidP="00526B45">
      <w:r>
        <w:continuationSeparator/>
      </w:r>
    </w:p>
  </w:footnote>
  <w:footnote w:id="1">
    <w:p w:rsidR="00080206" w:rsidRDefault="00080206" w:rsidP="00526B45">
      <w:pPr>
        <w:pStyle w:val="a8"/>
      </w:pPr>
      <w:r>
        <w:rPr>
          <w:rStyle w:val="aa"/>
        </w:rPr>
        <w:footnoteRef/>
      </w:r>
      <w:r>
        <w:t xml:space="preserve"> Указывается наименование конкретной государственной (муниципальной) услуги.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35" w:rsidRPr="00E772C0" w:rsidRDefault="001466A4" w:rsidP="00001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2214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A6"/>
    <w:rsid w:val="000774E4"/>
    <w:rsid w:val="00080206"/>
    <w:rsid w:val="0009411C"/>
    <w:rsid w:val="000E654A"/>
    <w:rsid w:val="001466A4"/>
    <w:rsid w:val="00196CFC"/>
    <w:rsid w:val="001F1F37"/>
    <w:rsid w:val="00245D22"/>
    <w:rsid w:val="003769D6"/>
    <w:rsid w:val="003B32B3"/>
    <w:rsid w:val="0044528F"/>
    <w:rsid w:val="00490AA3"/>
    <w:rsid w:val="00504C8B"/>
    <w:rsid w:val="005079A1"/>
    <w:rsid w:val="00526B45"/>
    <w:rsid w:val="00634648"/>
    <w:rsid w:val="006F45BA"/>
    <w:rsid w:val="00703B0A"/>
    <w:rsid w:val="00742D86"/>
    <w:rsid w:val="007C101B"/>
    <w:rsid w:val="00861BF3"/>
    <w:rsid w:val="008E5E84"/>
    <w:rsid w:val="00941711"/>
    <w:rsid w:val="009D3C1A"/>
    <w:rsid w:val="00A12908"/>
    <w:rsid w:val="00A43877"/>
    <w:rsid w:val="00AC029C"/>
    <w:rsid w:val="00AC309B"/>
    <w:rsid w:val="00B14B08"/>
    <w:rsid w:val="00B9252B"/>
    <w:rsid w:val="00BD645E"/>
    <w:rsid w:val="00C62EE0"/>
    <w:rsid w:val="00C729F6"/>
    <w:rsid w:val="00CA2109"/>
    <w:rsid w:val="00CE3422"/>
    <w:rsid w:val="00D525F1"/>
    <w:rsid w:val="00D751E0"/>
    <w:rsid w:val="00E01ABE"/>
    <w:rsid w:val="00F16753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4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6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26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26B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B45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B45"/>
    <w:rPr>
      <w:vertAlign w:val="superscript"/>
    </w:rPr>
  </w:style>
  <w:style w:type="paragraph" w:customStyle="1" w:styleId="1">
    <w:name w:val="_Заголовок1"/>
    <w:basedOn w:val="a"/>
    <w:qFormat/>
    <w:rsid w:val="00526B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B4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B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B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526B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2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32B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5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45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6B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6">
    <w:name w:val="footer"/>
    <w:basedOn w:val="a"/>
    <w:link w:val="a7"/>
    <w:uiPriority w:val="99"/>
    <w:unhideWhenUsed/>
    <w:rsid w:val="00526B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5"/>
    <w:rPr>
      <w:rFonts w:ascii="Times New Roman" w:eastAsia="Times New Roman" w:hAnsi="Times New Roman" w:cs="Calibri"/>
      <w:sz w:val="28"/>
    </w:rPr>
  </w:style>
  <w:style w:type="paragraph" w:styleId="a8">
    <w:name w:val="footnote text"/>
    <w:basedOn w:val="a"/>
    <w:link w:val="a9"/>
    <w:uiPriority w:val="99"/>
    <w:semiHidden/>
    <w:unhideWhenUsed/>
    <w:rsid w:val="00526B4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26B45"/>
    <w:rPr>
      <w:rFonts w:ascii="Times New Roman" w:eastAsia="Times New Roman" w:hAnsi="Times New Roman" w:cs="Calibri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26B45"/>
    <w:rPr>
      <w:vertAlign w:val="superscript"/>
    </w:rPr>
  </w:style>
  <w:style w:type="paragraph" w:customStyle="1" w:styleId="1">
    <w:name w:val="_Заголовок1"/>
    <w:basedOn w:val="a"/>
    <w:qFormat/>
    <w:rsid w:val="00526B45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526B45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526B45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526B45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b">
    <w:name w:val="No Spacing"/>
    <w:uiPriority w:val="1"/>
    <w:qFormat/>
    <w:rsid w:val="00526B45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C02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029C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32B3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B35C-DC6B-420A-8A80-88B5EF5A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Антипина</dc:creator>
  <cp:keywords/>
  <dc:description/>
  <cp:lastModifiedBy>Admin</cp:lastModifiedBy>
  <cp:revision>21</cp:revision>
  <cp:lastPrinted>2021-02-12T06:37:00Z</cp:lastPrinted>
  <dcterms:created xsi:type="dcterms:W3CDTF">2017-10-17T07:37:00Z</dcterms:created>
  <dcterms:modified xsi:type="dcterms:W3CDTF">2021-02-12T06:47:00Z</dcterms:modified>
</cp:coreProperties>
</file>