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323E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14:paraId="3B1B236E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« Шопшинский детский сад</w:t>
      </w:r>
    </w:p>
    <w:p w14:paraId="1B2B0190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E7B98B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5E73B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4A531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20BB5" w14:textId="77777777" w:rsidR="00CB3D9C" w:rsidRDefault="00CB3D9C" w:rsidP="00CB3D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0826D2" w14:textId="77777777" w:rsidR="00CD744B" w:rsidRPr="00CB3D9C" w:rsidRDefault="00CD744B" w:rsidP="00CD744B">
      <w:pPr>
        <w:jc w:val="center"/>
        <w:rPr>
          <w:rFonts w:ascii="Times New Roman" w:hAnsi="Times New Roman" w:cs="Times New Roman"/>
          <w:sz w:val="48"/>
          <w:szCs w:val="48"/>
        </w:rPr>
      </w:pPr>
      <w:r w:rsidRPr="00CB3D9C">
        <w:rPr>
          <w:rFonts w:ascii="Times New Roman" w:hAnsi="Times New Roman" w:cs="Times New Roman"/>
          <w:sz w:val="48"/>
          <w:szCs w:val="48"/>
        </w:rPr>
        <w:t>«Взаимодействие с родителями»</w:t>
      </w:r>
    </w:p>
    <w:p w14:paraId="31C64119" w14:textId="77777777" w:rsidR="00CD744B" w:rsidRDefault="00CD744B" w:rsidP="00CD744B">
      <w:pPr>
        <w:rPr>
          <w:rFonts w:ascii="Times New Roman" w:hAnsi="Times New Roman" w:cs="Times New Roman"/>
          <w:sz w:val="28"/>
          <w:szCs w:val="28"/>
        </w:rPr>
      </w:pPr>
    </w:p>
    <w:p w14:paraId="1DBC2AD6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56C4038C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38C8E75A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0E604B34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1F31C5C3" w14:textId="77777777" w:rsidR="00B123F6" w:rsidRPr="00B123F6" w:rsidRDefault="00B123F6" w:rsidP="00CB3D9C">
      <w:pPr>
        <w:jc w:val="right"/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Выполнила:</w:t>
      </w:r>
    </w:p>
    <w:p w14:paraId="6AA0F56E" w14:textId="67468396" w:rsidR="00B123F6" w:rsidRDefault="00B123F6" w:rsidP="00AC2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Татьяна Александров</w:t>
      </w:r>
      <w:r w:rsidRPr="00B123F6">
        <w:rPr>
          <w:rFonts w:ascii="Times New Roman" w:hAnsi="Times New Roman" w:cs="Times New Roman"/>
          <w:sz w:val="28"/>
          <w:szCs w:val="28"/>
        </w:rPr>
        <w:t>на</w:t>
      </w:r>
    </w:p>
    <w:p w14:paraId="3BF47526" w14:textId="77777777" w:rsidR="00CB3D9C" w:rsidRPr="00B123F6" w:rsidRDefault="00CB3D9C" w:rsidP="00CB3D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14:paraId="2C3EF3C5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061A928E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4474F7B9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56505F81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646CB5E5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398B10D2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27112115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572EDF78" w14:textId="77777777" w:rsidR="00CB3D9C" w:rsidRDefault="00CB3D9C" w:rsidP="00B123F6">
      <w:pPr>
        <w:rPr>
          <w:rFonts w:ascii="Times New Roman" w:hAnsi="Times New Roman" w:cs="Times New Roman"/>
          <w:sz w:val="28"/>
          <w:szCs w:val="28"/>
        </w:rPr>
      </w:pPr>
    </w:p>
    <w:p w14:paraId="1AB10891" w14:textId="77777777" w:rsidR="00AC2173" w:rsidRDefault="00AC2173" w:rsidP="00B123F6">
      <w:pPr>
        <w:rPr>
          <w:rFonts w:ascii="Times New Roman" w:hAnsi="Times New Roman" w:cs="Times New Roman"/>
          <w:sz w:val="28"/>
          <w:szCs w:val="28"/>
        </w:rPr>
      </w:pPr>
    </w:p>
    <w:p w14:paraId="3C3FEB51" w14:textId="173300C3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B334B67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Проблема формирования основ здорового образа жизни является</w:t>
      </w:r>
    </w:p>
    <w:p w14:paraId="79E0AB7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актуальной в педагогической теории и практике дошкольных</w:t>
      </w:r>
    </w:p>
    <w:p w14:paraId="3B1F20F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343F8B4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 xml:space="preserve">Анализ современных исследований (Н. А. Андреева, В. А. </w:t>
      </w:r>
      <w:proofErr w:type="spellStart"/>
      <w:r w:rsidRPr="00B123F6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B123F6">
        <w:rPr>
          <w:rFonts w:ascii="Times New Roman" w:hAnsi="Times New Roman" w:cs="Times New Roman"/>
          <w:sz w:val="28"/>
          <w:szCs w:val="28"/>
        </w:rPr>
        <w:t>,</w:t>
      </w:r>
    </w:p>
    <w:p w14:paraId="04CDFDF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С. А. Козлова, Л. Г. Касьянова, О. А. Князева и др.) свидетельствует, что уже</w:t>
      </w:r>
    </w:p>
    <w:p w14:paraId="6D943C1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 дошкольном возрасте у ребенка появляется устойчивый интерес к своему</w:t>
      </w:r>
    </w:p>
    <w:p w14:paraId="6AD28FB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здоровью, бережное отношение к своему организму (жизни, здоровью) как</w:t>
      </w:r>
    </w:p>
    <w:p w14:paraId="2ADFD9B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ценности, желание вести основы здорового образа жизни.</w:t>
      </w:r>
    </w:p>
    <w:p w14:paraId="68AFF58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Внедрение федерального государственного образовательного стандарта</w:t>
      </w:r>
    </w:p>
    <w:p w14:paraId="416C2BA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дошкольного образования позволяет организовать совместную деятельность</w:t>
      </w:r>
    </w:p>
    <w:p w14:paraId="6DD3115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детского сада и семьи и более эффективно использовать как традиционные,</w:t>
      </w:r>
    </w:p>
    <w:p w14:paraId="554DEE0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так и нетрадиционные формы работы. ФГОС ДО закрепляет принцип</w:t>
      </w:r>
    </w:p>
    <w:p w14:paraId="29B098A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личностно–развивающего и гуманистического характера взаимодействия</w:t>
      </w:r>
    </w:p>
    <w:p w14:paraId="76DDBF1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</w:t>
      </w:r>
    </w:p>
    <w:p w14:paraId="33F8056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организации) и детей (п.1.2.). Одним из</w:t>
      </w:r>
    </w:p>
    <w:p w14:paraId="4CF447F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принципов дошкольного образования является сотрудничество</w:t>
      </w:r>
    </w:p>
    <w:p w14:paraId="527998C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образовательной организации с семьёй.</w:t>
      </w:r>
    </w:p>
    <w:p w14:paraId="1DE6360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Совместные мероприятия родителей, детей и педагогов, посвященные</w:t>
      </w:r>
    </w:p>
    <w:p w14:paraId="23B26A9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здоровому образу жизни, активизируют родителей в желании помочь своим</w:t>
      </w:r>
    </w:p>
    <w:p w14:paraId="0EAF7BA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детям привить привычку к здоровому образу жизни, физически крепнуть и</w:t>
      </w:r>
    </w:p>
    <w:p w14:paraId="7D28290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развиваться.</w:t>
      </w:r>
    </w:p>
    <w:p w14:paraId="08BB16E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Детско–родительский досуг планируется, таким образом, чтоб было не</w:t>
      </w:r>
    </w:p>
    <w:p w14:paraId="0C6ABDF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только интересно и познавательно всем присутствующим, но и в то же время</w:t>
      </w:r>
    </w:p>
    <w:p w14:paraId="7607687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способствовало формированию сознания и понимания потребности семьи к</w:t>
      </w:r>
    </w:p>
    <w:p w14:paraId="153FFAC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ведению здорового образа жизни.</w:t>
      </w:r>
    </w:p>
    <w:p w14:paraId="52851BE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«Сценарий с</w:t>
      </w:r>
      <w:r w:rsidR="00CB3D9C">
        <w:rPr>
          <w:rFonts w:ascii="Times New Roman" w:hAnsi="Times New Roman" w:cs="Times New Roman"/>
          <w:sz w:val="28"/>
          <w:szCs w:val="28"/>
        </w:rPr>
        <w:t xml:space="preserve">овместного мероприятия в средней </w:t>
      </w:r>
      <w:r w:rsidRPr="00B123F6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14:paraId="578D5FA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для молодых родителей «Здоровый малыш»</w:t>
      </w:r>
    </w:p>
    <w:p w14:paraId="659BCD4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b/>
          <w:i/>
          <w:sz w:val="28"/>
          <w:szCs w:val="28"/>
        </w:rPr>
        <w:t>Целью с</w:t>
      </w:r>
      <w:r w:rsidRPr="00B123F6">
        <w:rPr>
          <w:rFonts w:ascii="Times New Roman" w:hAnsi="Times New Roman" w:cs="Times New Roman"/>
          <w:sz w:val="28"/>
          <w:szCs w:val="28"/>
        </w:rPr>
        <w:t>овместного мероприятия «Здоровый малыш» является</w:t>
      </w:r>
    </w:p>
    <w:p w14:paraId="25200D4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воспитание у детей потребности в здоровом образе жизни.</w:t>
      </w:r>
    </w:p>
    <w:p w14:paraId="59AAB58F" w14:textId="77777777" w:rsidR="00B123F6" w:rsidRPr="00CB3D9C" w:rsidRDefault="00B123F6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3D9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05041B73" w14:textId="77777777" w:rsidR="00B123F6" w:rsidRPr="00CB3D9C" w:rsidRDefault="00B123F6" w:rsidP="00B123F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- повышение уровня компетентности родителей в вопросах приобщениядетей к здоровому образу жизни;</w:t>
      </w:r>
    </w:p>
    <w:p w14:paraId="099DBEDB" w14:textId="77777777" w:rsidR="00B123F6" w:rsidRPr="00CB3D9C" w:rsidRDefault="00B123F6" w:rsidP="00CB3D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- формирование активной позиции в воспитании и оздоровлении ребенка;</w:t>
      </w:r>
    </w:p>
    <w:p w14:paraId="03AF9441" w14:textId="77777777" w:rsidR="00B123F6" w:rsidRPr="00CB3D9C" w:rsidRDefault="00B123F6" w:rsidP="00B123F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- создание положительной эмоциональной среды общения между детьми,родителями и педагогами;</w:t>
      </w:r>
    </w:p>
    <w:p w14:paraId="01D73A0A" w14:textId="77777777" w:rsidR="00B123F6" w:rsidRPr="00CB3D9C" w:rsidRDefault="00B123F6" w:rsidP="00B123F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D9C">
        <w:rPr>
          <w:rFonts w:ascii="Times New Roman" w:hAnsi="Times New Roman" w:cs="Times New Roman"/>
          <w:sz w:val="28"/>
          <w:szCs w:val="28"/>
        </w:rPr>
        <w:t>- Оказывать всестороннюю помощь семье в обеспечении здоровья детей иприобщению их к здоровому образу жизни.</w:t>
      </w:r>
    </w:p>
    <w:p w14:paraId="38DA3C7E" w14:textId="77777777" w:rsidR="00B123F6" w:rsidRPr="00CB3D9C" w:rsidRDefault="00B123F6" w:rsidP="00B123F6">
      <w:pPr>
        <w:rPr>
          <w:rFonts w:ascii="Times New Roman" w:hAnsi="Times New Roman" w:cs="Times New Roman"/>
          <w:i/>
          <w:sz w:val="28"/>
          <w:szCs w:val="28"/>
        </w:rPr>
      </w:pPr>
      <w:r w:rsidRPr="00CB3D9C">
        <w:rPr>
          <w:rFonts w:ascii="Times New Roman" w:hAnsi="Times New Roman" w:cs="Times New Roman"/>
          <w:i/>
          <w:sz w:val="28"/>
          <w:szCs w:val="28"/>
        </w:rPr>
        <w:t>Участники: дети, воспитатели группы, родители.</w:t>
      </w:r>
    </w:p>
    <w:p w14:paraId="274F83B8" w14:textId="77777777" w:rsidR="00B123F6" w:rsidRPr="00CB3D9C" w:rsidRDefault="00B123F6" w:rsidP="00B123F6">
      <w:pPr>
        <w:rPr>
          <w:rFonts w:ascii="Times New Roman" w:hAnsi="Times New Roman" w:cs="Times New Roman"/>
          <w:i/>
          <w:sz w:val="28"/>
          <w:szCs w:val="28"/>
        </w:rPr>
      </w:pPr>
      <w:r w:rsidRPr="00CB3D9C">
        <w:rPr>
          <w:rFonts w:ascii="Times New Roman" w:hAnsi="Times New Roman" w:cs="Times New Roman"/>
          <w:i/>
          <w:sz w:val="28"/>
          <w:szCs w:val="28"/>
        </w:rPr>
        <w:t>Форма организации мероприятия: совместное мероприятие.</w:t>
      </w:r>
    </w:p>
    <w:p w14:paraId="307D017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Оборудование: видеофрагменты с интервью детей, аудиозаписи,</w:t>
      </w:r>
    </w:p>
    <w:p w14:paraId="46ACE62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бумажные монеты, мягкая игрушка (зайчик), вырезанные из картона</w:t>
      </w:r>
    </w:p>
    <w:p w14:paraId="72053B8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морковки, толстый канат.</w:t>
      </w:r>
    </w:p>
    <w:p w14:paraId="4DCA9FE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Подготовка к мероприятию:</w:t>
      </w:r>
    </w:p>
    <w:p w14:paraId="71667CA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1. Анкетирование родителей; «О здоровье – всерьёз»; «Укрепление</w:t>
      </w:r>
    </w:p>
    <w:p w14:paraId="03C8CA9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здоровья детей и снижение заболеваемости»; «Здоровье детей».</w:t>
      </w:r>
    </w:p>
    <w:p w14:paraId="490FE3A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019C983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2. Выставка литературы по охране здоровья, медиатека с рекомендациями:</w:t>
      </w:r>
    </w:p>
    <w:p w14:paraId="6F88521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«Организация двигательной активности детей дома в выходные дни»;</w:t>
      </w:r>
    </w:p>
    <w:p w14:paraId="5BC1391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«Что сохраняет здоровье?»; «Нарушение осанки»; «Волшебные точки» и</w:t>
      </w:r>
    </w:p>
    <w:p w14:paraId="1EB7B70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другие.</w:t>
      </w:r>
    </w:p>
    <w:p w14:paraId="08F4ECD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3. Подготовка памяток «Советы для молодой семьи» (Приложение 2).</w:t>
      </w:r>
    </w:p>
    <w:p w14:paraId="372FE76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4. Подготовка интерактивной игры и наглядности (презентации).</w:t>
      </w:r>
    </w:p>
    <w:p w14:paraId="43CC28D7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5. Организовать совместное изготовление плакатов с пословицами и</w:t>
      </w:r>
    </w:p>
    <w:p w14:paraId="0A478737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поговорками о здоровье и пользе витаминов, физкультуры и утренней</w:t>
      </w:r>
    </w:p>
    <w:p w14:paraId="751B0AE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гимнастики (Приложение 3).</w:t>
      </w:r>
    </w:p>
    <w:p w14:paraId="297EAD3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6. Оформление приглашений совместно с детьми.</w:t>
      </w:r>
    </w:p>
    <w:p w14:paraId="7BC7FAB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Ожидаемые результаты: совместное мероприятие с родителями и</w:t>
      </w:r>
    </w:p>
    <w:p w14:paraId="41E9E8E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детьми будет способствовать формированию сознания и понимания</w:t>
      </w:r>
    </w:p>
    <w:p w14:paraId="4598457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потребности семьи к ведению здорового образа жизни.</w:t>
      </w:r>
    </w:p>
    <w:p w14:paraId="7DAE1A34" w14:textId="77777777" w:rsidR="00B123F6" w:rsidRPr="00844EF7" w:rsidRDefault="00B123F6" w:rsidP="00B123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44EF7">
        <w:rPr>
          <w:rFonts w:ascii="Times New Roman" w:hAnsi="Times New Roman" w:cs="Times New Roman"/>
          <w:b/>
          <w:i/>
          <w:sz w:val="32"/>
          <w:szCs w:val="32"/>
        </w:rPr>
        <w:t>План проведения мероприятия</w:t>
      </w:r>
    </w:p>
    <w:p w14:paraId="1B3048A2" w14:textId="77777777" w:rsidR="00B123F6" w:rsidRPr="00844EF7" w:rsidRDefault="00B123F6" w:rsidP="00B123F6">
      <w:pPr>
        <w:rPr>
          <w:rFonts w:ascii="Times New Roman" w:hAnsi="Times New Roman" w:cs="Times New Roman"/>
          <w:i/>
          <w:sz w:val="28"/>
          <w:szCs w:val="28"/>
        </w:rPr>
      </w:pPr>
      <w:r w:rsidRPr="00844EF7">
        <w:rPr>
          <w:rFonts w:ascii="Times New Roman" w:hAnsi="Times New Roman" w:cs="Times New Roman"/>
          <w:i/>
          <w:sz w:val="28"/>
          <w:szCs w:val="28"/>
        </w:rPr>
        <w:t>Организационная часть</w:t>
      </w:r>
    </w:p>
    <w:p w14:paraId="265F3F8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14:paraId="2F15CFC0" w14:textId="77777777" w:rsidR="00B123F6" w:rsidRPr="00844EF7" w:rsidRDefault="00B123F6" w:rsidP="00B123F6">
      <w:pPr>
        <w:rPr>
          <w:rFonts w:ascii="Times New Roman" w:hAnsi="Times New Roman" w:cs="Times New Roman"/>
          <w:i/>
          <w:sz w:val="28"/>
          <w:szCs w:val="28"/>
        </w:rPr>
      </w:pPr>
      <w:r w:rsidRPr="00844EF7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14:paraId="72CFD62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1.Знакомство «Улыбнись – дружочек»</w:t>
      </w:r>
    </w:p>
    <w:p w14:paraId="2A58B65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 игры: создать доброжелательную обстановку для знакомства</w:t>
      </w:r>
    </w:p>
    <w:p w14:paraId="28573B5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родителей друг с другом.</w:t>
      </w:r>
    </w:p>
    <w:p w14:paraId="358C1A0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2. Подвижная игра: «Кто быстрее соберёт витамины»</w:t>
      </w:r>
    </w:p>
    <w:p w14:paraId="5ACF327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 игры: развивать реакцию, ловкость и сообразительность.</w:t>
      </w:r>
    </w:p>
    <w:p w14:paraId="59CFFAB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3. Подвижная игра: «Узнай своего малыша»</w:t>
      </w:r>
    </w:p>
    <w:p w14:paraId="1AD1FF2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 игры: создание эмоционального комфорта, развитие тактильных</w:t>
      </w:r>
    </w:p>
    <w:p w14:paraId="0535FEE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ощущений, доставить ребёнку радость</w:t>
      </w:r>
    </w:p>
    <w:p w14:paraId="038133F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4. Интерактивная игра «Здоровые привычки»</w:t>
      </w:r>
    </w:p>
    <w:p w14:paraId="0EB4811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 игры: формировать у детей потребность заботиться о своем</w:t>
      </w:r>
    </w:p>
    <w:p w14:paraId="3DC87BA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здоровье.</w:t>
      </w:r>
    </w:p>
    <w:p w14:paraId="4F3CE05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5. Подвижная игра: «Суша – вода».</w:t>
      </w:r>
    </w:p>
    <w:p w14:paraId="6D77D45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 игры: развивать ориентировку в пространстве.</w:t>
      </w:r>
    </w:p>
    <w:p w14:paraId="291A83F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6. Интеллектуальный семейный кроссворд.</w:t>
      </w:r>
    </w:p>
    <w:p w14:paraId="7945A3E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Цель: закреплять с родителями и детьми компоненты, из которых состоит</w:t>
      </w:r>
    </w:p>
    <w:p w14:paraId="7FAE84F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человек, создать благоприятную атмосферу для творческой работы всех</w:t>
      </w:r>
    </w:p>
    <w:p w14:paraId="6530488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участников игры, сплотить семейный круг в решении одной задачи.</w:t>
      </w:r>
    </w:p>
    <w:p w14:paraId="085C526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Итоговая часть:</w:t>
      </w:r>
    </w:p>
    <w:p w14:paraId="58D29CC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Рефлексия.</w:t>
      </w:r>
    </w:p>
    <w:p w14:paraId="22D44F5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</w:p>
    <w:p w14:paraId="45F46B10" w14:textId="77777777" w:rsidR="00B123F6" w:rsidRPr="00844EF7" w:rsidRDefault="00B123F6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F7"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14:paraId="4CBC0FF7" w14:textId="77777777" w:rsidR="00B123F6" w:rsidRPr="00844EF7" w:rsidRDefault="00B123F6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F7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14:paraId="65BD57B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 музыкальном зале на интерактивной доске девиз мероприятия</w:t>
      </w:r>
    </w:p>
    <w:p w14:paraId="2BD9D66D" w14:textId="77777777" w:rsidR="00B123F6" w:rsidRPr="00844EF7" w:rsidRDefault="00844EF7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123F6" w:rsidRPr="00844EF7">
        <w:rPr>
          <w:rFonts w:ascii="Times New Roman" w:hAnsi="Times New Roman" w:cs="Times New Roman"/>
          <w:b/>
          <w:i/>
          <w:sz w:val="28"/>
          <w:szCs w:val="28"/>
        </w:rPr>
        <w:t>Время, потраченное на общение с ребёнком</w:t>
      </w:r>
    </w:p>
    <w:p w14:paraId="5F03E51E" w14:textId="77777777" w:rsidR="00B123F6" w:rsidRPr="00844EF7" w:rsidRDefault="00B123F6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F7">
        <w:rPr>
          <w:rFonts w:ascii="Times New Roman" w:hAnsi="Times New Roman" w:cs="Times New Roman"/>
          <w:b/>
          <w:i/>
          <w:sz w:val="28"/>
          <w:szCs w:val="28"/>
        </w:rPr>
        <w:t>Вознаграждает нас, взрослых,</w:t>
      </w:r>
    </w:p>
    <w:p w14:paraId="3379A1B7" w14:textId="77777777" w:rsidR="00B123F6" w:rsidRPr="00844EF7" w:rsidRDefault="00B123F6" w:rsidP="00B123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EF7">
        <w:rPr>
          <w:rFonts w:ascii="Times New Roman" w:hAnsi="Times New Roman" w:cs="Times New Roman"/>
          <w:b/>
          <w:i/>
          <w:sz w:val="28"/>
          <w:szCs w:val="28"/>
        </w:rPr>
        <w:t>Глубокой детской привязанностью.</w:t>
      </w:r>
      <w:r w:rsidR="00844E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C3DBFF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</w:p>
    <w:p w14:paraId="47F9984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Мы рады приветствовать всех участников совместного мероприятия</w:t>
      </w:r>
    </w:p>
    <w:p w14:paraId="4D53D52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«Здоровый малыш».</w:t>
      </w:r>
    </w:p>
    <w:p w14:paraId="2426031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Здоровье – это счастье! Это когда ты весел и всё у тебя получается.</w:t>
      </w:r>
    </w:p>
    <w:p w14:paraId="6150E70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Здоровье нужно всем – и детям, и взрослым, и даже животным.</w:t>
      </w:r>
    </w:p>
    <w:p w14:paraId="77BC3D2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Что нужно делать, чтобы быть здоровым? Нужно хотеть и уметь заботиться</w:t>
      </w:r>
    </w:p>
    <w:p w14:paraId="0B81F44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 здоровье. Если не следить за своим здоровьем, можно его потерять.</w:t>
      </w:r>
    </w:p>
    <w:p w14:paraId="13861B9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Сегодня мы с вами поговорим, как не потерять здоровье, а научиться его</w:t>
      </w:r>
    </w:p>
    <w:p w14:paraId="1ADD661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беречь и заботиться о нём. И для начала мы все познакомимся.</w:t>
      </w:r>
    </w:p>
    <w:p w14:paraId="3AA2725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0508983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1.Знакомство «Улыбнись – дружочек»</w:t>
      </w:r>
    </w:p>
    <w:p w14:paraId="35C378E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Дети и родители садятся на стулья, расположенные по кругу (в кружок) и,</w:t>
      </w:r>
    </w:p>
    <w:p w14:paraId="2702EFD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передавая мягкую игрушку (зайчика), называют свое имя с текстом: «Меня</w:t>
      </w:r>
    </w:p>
    <w:p w14:paraId="36B8F45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23F6">
        <w:rPr>
          <w:rFonts w:ascii="Times New Roman" w:hAnsi="Times New Roman" w:cs="Times New Roman"/>
          <w:sz w:val="28"/>
          <w:szCs w:val="28"/>
        </w:rPr>
        <w:t>зовут....</w:t>
      </w:r>
      <w:proofErr w:type="gramEnd"/>
      <w:r w:rsidRPr="00B123F6">
        <w:rPr>
          <w:rFonts w:ascii="Times New Roman" w:hAnsi="Times New Roman" w:cs="Times New Roman"/>
          <w:sz w:val="28"/>
          <w:szCs w:val="28"/>
        </w:rPr>
        <w:t>. Я хочу быть здоровым….. «Я здоров, потому что….. «Мой ребенок</w:t>
      </w:r>
    </w:p>
    <w:p w14:paraId="7082552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 xml:space="preserve">здоров, потому </w:t>
      </w:r>
      <w:proofErr w:type="gramStart"/>
      <w:r w:rsidRPr="00B123F6"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 w:rsidRPr="00B123F6">
        <w:rPr>
          <w:rFonts w:ascii="Times New Roman" w:hAnsi="Times New Roman" w:cs="Times New Roman"/>
          <w:sz w:val="28"/>
          <w:szCs w:val="28"/>
        </w:rPr>
        <w:t>. В этом задании все участники получают по морковке.</w:t>
      </w:r>
    </w:p>
    <w:p w14:paraId="530A28D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7CE82D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Молодцы, вот и познакомились. Все знают, что движение полезно для всех</w:t>
      </w:r>
    </w:p>
    <w:p w14:paraId="587D98A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 сейчас в игре будут участвовать и взрослые и дети.</w:t>
      </w:r>
    </w:p>
    <w:p w14:paraId="6555AA1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2. Подвижная игра: «Кто быстрее соберёт витамины»</w:t>
      </w:r>
    </w:p>
    <w:p w14:paraId="226A0387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816121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Наш зайчик, нечаянно рассыпал витамины. Помогите ему собрать. Четыре</w:t>
      </w:r>
    </w:p>
    <w:p w14:paraId="61C17B4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семьи с ребёнком собирают в корзину, рассыпанные по залу цветные мячики</w:t>
      </w:r>
    </w:p>
    <w:p w14:paraId="56A290E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(красные, жёлтые, зелёные, синие). Чья семья быстрее выполнит задание, та</w:t>
      </w:r>
    </w:p>
    <w:p w14:paraId="359EE14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получит от зайчика морковку.</w:t>
      </w:r>
    </w:p>
    <w:p w14:paraId="2B34A94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3. Подвижная игра: «Узнай своего малыша»</w:t>
      </w:r>
    </w:p>
    <w:p w14:paraId="1E4EA56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 ставит всех ребят в одну шеренгу. Один родитель стоит</w:t>
      </w:r>
    </w:p>
    <w:p w14:paraId="4A2CBC2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напротив детей с завязанными глазами. Родитель на ощупь должен узнать</w:t>
      </w:r>
    </w:p>
    <w:p w14:paraId="313C276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своего ребёнка. Воспитатель путает его тем, что переставляет детей местами</w:t>
      </w:r>
    </w:p>
    <w:p w14:paraId="6BC0431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 повязывает мальчикам косынку, а девочкам прикалывает чужие банты и</w:t>
      </w:r>
    </w:p>
    <w:p w14:paraId="49DB2E7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заколки. Родитель, узнав своего ребёнка – обнимает и целует его. За</w:t>
      </w:r>
    </w:p>
    <w:p w14:paraId="7893369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правильный ответ, родитель получает морковку, а не отгадав с первого раза –</w:t>
      </w:r>
    </w:p>
    <w:p w14:paraId="42A14B9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нет.</w:t>
      </w:r>
    </w:p>
    <w:p w14:paraId="40DEB87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4. Интерактивная игра «Здоровые привычки»</w:t>
      </w:r>
    </w:p>
    <w:p w14:paraId="3B56FBA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3001FE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 Чтобы быть здоровым нужно соблюдать правила здоровья и знать здоровые</w:t>
      </w:r>
    </w:p>
    <w:p w14:paraId="06D41D7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привычки. Во время игры мы сейчас их вспомним и постараемся не забывать.</w:t>
      </w:r>
    </w:p>
    <w:p w14:paraId="127BE59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Ход игры: Ведущий с помощью ИКТ открывают игру, глядя на картинки</w:t>
      </w:r>
    </w:p>
    <w:p w14:paraId="362430B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дети определяют вредные и полезные привычки для их жизни и здоровья.</w:t>
      </w:r>
    </w:p>
    <w:p w14:paraId="256CD7C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Объясняют свой выбор. Если дети затрудняются, то отвечают или дополняют</w:t>
      </w:r>
    </w:p>
    <w:p w14:paraId="5B9EF98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ответы родители. Ведущий обобщает ответы. За каждый правильный ответ,</w:t>
      </w:r>
    </w:p>
    <w:p w14:paraId="7CD8BDF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семья получает от зайчика морковку.</w:t>
      </w:r>
    </w:p>
    <w:p w14:paraId="21FD60F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5. Подвижная игра: «Суша – вода».</w:t>
      </w:r>
    </w:p>
    <w:p w14:paraId="107E87E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 протягивает через весь зал канат. Все участники игры</w:t>
      </w:r>
    </w:p>
    <w:p w14:paraId="612F7E8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становятся по правую сторону каната, (это суша). Перешагнув канат влево –</w:t>
      </w:r>
    </w:p>
    <w:p w14:paraId="7615FF4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это вода. Участники выполняют указание ведущего, если – вода, то все</w:t>
      </w:r>
    </w:p>
    <w:p w14:paraId="44EFE2E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перешагивают в левую сторону каната. Если – суша, то в правую сторону</w:t>
      </w:r>
    </w:p>
    <w:p w14:paraId="41E1492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каната. Но ведущий может менять слова (берег, земля, остров или река, море,</w:t>
      </w:r>
    </w:p>
    <w:p w14:paraId="7AC1548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озеро, океан) и т.д. Кто из участников будет точнее в выполнении задания,</w:t>
      </w:r>
    </w:p>
    <w:p w14:paraId="65D5CC8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тот получает от зайчика морковку.</w:t>
      </w:r>
    </w:p>
    <w:p w14:paraId="561494D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6. Интеллектуальный семейный кроссворд.</w:t>
      </w:r>
    </w:p>
    <w:p w14:paraId="6E9EB34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94F927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-Уважаемые участники соревнования! Сегодня наш зайчик приготовил для</w:t>
      </w:r>
    </w:p>
    <w:p w14:paraId="5CB2AE9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наших детей кроссворд, который называется «Как называются наши</w:t>
      </w:r>
    </w:p>
    <w:p w14:paraId="4DE04B5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органы?». Я буду называть, какую функцию у человека выполняют эти</w:t>
      </w:r>
    </w:p>
    <w:p w14:paraId="30B63D5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органы, а вы будете говорить, как они называются. Если малыши не</w:t>
      </w:r>
    </w:p>
    <w:p w14:paraId="5A5B0C9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справляются, то помогают им родители. Ответ будет засчитываться только</w:t>
      </w:r>
    </w:p>
    <w:p w14:paraId="71FDDCB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тогда, кто первый поднимет руку вверх.</w:t>
      </w:r>
    </w:p>
    <w:p w14:paraId="3309EBC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7</w:t>
      </w:r>
    </w:p>
    <w:p w14:paraId="1EA6A58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1</w:t>
      </w:r>
    </w:p>
    <w:p w14:paraId="7A29186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</w:t>
      </w:r>
    </w:p>
    <w:p w14:paraId="159980D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3</w:t>
      </w:r>
    </w:p>
    <w:p w14:paraId="3CF03063" w14:textId="77777777" w:rsid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4</w:t>
      </w:r>
    </w:p>
    <w:p w14:paraId="657D2AF7" w14:textId="77777777" w:rsidR="00C43DE6" w:rsidRDefault="00C43DE6" w:rsidP="00B1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14:paraId="0DE6403E" w14:textId="77777777" w:rsidR="00C43DE6" w:rsidRPr="00B123F6" w:rsidRDefault="00C43DE6" w:rsidP="00B12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553B3D5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 горизонтали:</w:t>
      </w:r>
    </w:p>
    <w:p w14:paraId="5CAC78D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1. Как называется орган, который держит голову?</w:t>
      </w:r>
    </w:p>
    <w:p w14:paraId="5FA481D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2. Как называется та часть тела, в которой находится орган, с помощью</w:t>
      </w:r>
    </w:p>
    <w:p w14:paraId="45169FC6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которого мы думаем?</w:t>
      </w:r>
    </w:p>
    <w:p w14:paraId="0FFC5A61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3. С помощью какого органа мы бегаем?</w:t>
      </w:r>
    </w:p>
    <w:p w14:paraId="5F2400D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4. Как называется орган, который защищает голову от холода?</w:t>
      </w:r>
    </w:p>
    <w:p w14:paraId="034154D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5. Каким органом мы указываем на предмет, который нас интересует?</w:t>
      </w:r>
    </w:p>
    <w:p w14:paraId="7C612F1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6. Какой орган определяет вкус еды?</w:t>
      </w:r>
    </w:p>
    <w:p w14:paraId="3758AE3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 вертикали:</w:t>
      </w:r>
    </w:p>
    <w:p w14:paraId="6021817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7. Кто самый умный на Земле?</w:t>
      </w:r>
    </w:p>
    <w:p w14:paraId="0070EFF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Ответы: 1 - шея, 2- голова, 3 - ноги, 4 - волосы, 5 - палец, 6 - язык, 7 -</w:t>
      </w:r>
    </w:p>
    <w:p w14:paraId="07B213D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человек.</w:t>
      </w:r>
    </w:p>
    <w:p w14:paraId="55AF314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 кто больше всех дал правильных ответов, получает от зайчика</w:t>
      </w:r>
    </w:p>
    <w:p w14:paraId="3D01B1B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морковку.</w:t>
      </w:r>
    </w:p>
    <w:p w14:paraId="050C927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Итоговая часть:</w:t>
      </w:r>
    </w:p>
    <w:p w14:paraId="4E5B2A1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Рефлексия. Игра «Закончи предложение»</w:t>
      </w:r>
    </w:p>
    <w:p w14:paraId="1A6B2FF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 Вам нужно передавать из рук в руки мягкую игрушку и</w:t>
      </w:r>
    </w:p>
    <w:p w14:paraId="1D1BEEA0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закончить предложение:</w:t>
      </w:r>
    </w:p>
    <w:p w14:paraId="539E261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Мой ребёнок будет здоров, если будет….. каждый день делать гимнастику.</w:t>
      </w:r>
    </w:p>
    <w:p w14:paraId="7527785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Мой ребёнок будет здоров, если будет….. соблюдать правила личной</w:t>
      </w:r>
    </w:p>
    <w:p w14:paraId="0640D92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гигиены.</w:t>
      </w:r>
    </w:p>
    <w:p w14:paraId="00D8947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Мой ребёнок будет здоров, если будет….. заниматься физкультурой.</w:t>
      </w:r>
    </w:p>
    <w:p w14:paraId="0FC3D85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Мой ребёнок будет здоров, если будет….. соблюдать режим дня.</w:t>
      </w:r>
    </w:p>
    <w:p w14:paraId="674F7645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lastRenderedPageBreak/>
        <w:t>Мой ребёнок будет здоров, если будет….. правильно и вовремя питаться, и</w:t>
      </w:r>
    </w:p>
    <w:p w14:paraId="6E79134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т.д.</w:t>
      </w:r>
    </w:p>
    <w:p w14:paraId="35E5D45A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 xml:space="preserve">Уважаемые родители, если </w:t>
      </w:r>
      <w:r w:rsidR="00C43DE6">
        <w:rPr>
          <w:rFonts w:ascii="Times New Roman" w:hAnsi="Times New Roman" w:cs="Times New Roman"/>
          <w:sz w:val="28"/>
          <w:szCs w:val="28"/>
        </w:rPr>
        <w:t>хотите, чтобы ваша</w:t>
      </w:r>
      <w:r w:rsidRPr="00B123F6">
        <w:rPr>
          <w:rFonts w:ascii="Times New Roman" w:hAnsi="Times New Roman" w:cs="Times New Roman"/>
          <w:sz w:val="28"/>
          <w:szCs w:val="28"/>
        </w:rPr>
        <w:t xml:space="preserve"> семья была здорова, нужно</w:t>
      </w:r>
    </w:p>
    <w:p w14:paraId="4D104BD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проявить волю и терпение. Наше здоровье зависит от нас самих.</w:t>
      </w:r>
    </w:p>
    <w:p w14:paraId="053AA4C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Никогда не унываю</w:t>
      </w:r>
    </w:p>
    <w:p w14:paraId="35D0B4D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 улыбка на лице,</w:t>
      </w:r>
    </w:p>
    <w:p w14:paraId="22B7A089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14:paraId="7996733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Витамины А, Б, С.</w:t>
      </w:r>
    </w:p>
    <w:p w14:paraId="1BCF282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14:paraId="7545117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14:paraId="75BD3C74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14:paraId="77C5302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14:paraId="62D4B49C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14:paraId="1521B54B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14:paraId="4934B1F2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14:paraId="059B777F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14:paraId="3843E9CD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14:paraId="206D2CD3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14:paraId="175D5BD8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14:paraId="739921FE" w14:textId="77777777" w:rsidR="00B123F6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 заключение каждому участнику мероприятия зайчик подарит витаминную</w:t>
      </w:r>
    </w:p>
    <w:p w14:paraId="54B9F3C6" w14:textId="77777777" w:rsidR="00385895" w:rsidRPr="00B123F6" w:rsidRDefault="00B123F6" w:rsidP="00B123F6">
      <w:pPr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морков</w:t>
      </w:r>
      <w:r w:rsidR="00C43DE6">
        <w:rPr>
          <w:rFonts w:ascii="Times New Roman" w:hAnsi="Times New Roman" w:cs="Times New Roman"/>
          <w:sz w:val="28"/>
          <w:szCs w:val="28"/>
        </w:rPr>
        <w:t>ь</w:t>
      </w:r>
    </w:p>
    <w:sectPr w:rsidR="00385895" w:rsidRPr="00B123F6" w:rsidSect="0070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B67F" w14:textId="77777777" w:rsidR="0040241D" w:rsidRDefault="0040241D" w:rsidP="00CB3D9C">
      <w:pPr>
        <w:spacing w:after="0" w:line="240" w:lineRule="auto"/>
      </w:pPr>
      <w:r>
        <w:separator/>
      </w:r>
    </w:p>
  </w:endnote>
  <w:endnote w:type="continuationSeparator" w:id="0">
    <w:p w14:paraId="0159E856" w14:textId="77777777" w:rsidR="0040241D" w:rsidRDefault="0040241D" w:rsidP="00C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2B06" w14:textId="77777777" w:rsidR="0040241D" w:rsidRDefault="0040241D" w:rsidP="00CB3D9C">
      <w:pPr>
        <w:spacing w:after="0" w:line="240" w:lineRule="auto"/>
      </w:pPr>
      <w:r>
        <w:separator/>
      </w:r>
    </w:p>
  </w:footnote>
  <w:footnote w:type="continuationSeparator" w:id="0">
    <w:p w14:paraId="64E3ACBE" w14:textId="77777777" w:rsidR="0040241D" w:rsidRDefault="0040241D" w:rsidP="00CB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C47E"/>
      </v:shape>
    </w:pict>
  </w:numPicBullet>
  <w:abstractNum w:abstractNumId="0" w15:restartNumberingAfterBreak="0">
    <w:nsid w:val="19E46898"/>
    <w:multiLevelType w:val="hybridMultilevel"/>
    <w:tmpl w:val="6BAE7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69"/>
    <w:rsid w:val="001130D7"/>
    <w:rsid w:val="00385895"/>
    <w:rsid w:val="00395CCA"/>
    <w:rsid w:val="0040241D"/>
    <w:rsid w:val="00700CD8"/>
    <w:rsid w:val="00844EF7"/>
    <w:rsid w:val="00AC2173"/>
    <w:rsid w:val="00AD4176"/>
    <w:rsid w:val="00B123F6"/>
    <w:rsid w:val="00C43DE6"/>
    <w:rsid w:val="00C66D69"/>
    <w:rsid w:val="00CA5769"/>
    <w:rsid w:val="00CB3D9C"/>
    <w:rsid w:val="00CD744B"/>
    <w:rsid w:val="00D6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05DA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D9C"/>
  </w:style>
  <w:style w:type="paragraph" w:styleId="a5">
    <w:name w:val="footer"/>
    <w:basedOn w:val="a"/>
    <w:link w:val="a6"/>
    <w:uiPriority w:val="99"/>
    <w:unhideWhenUsed/>
    <w:rsid w:val="00CB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D9C"/>
  </w:style>
  <w:style w:type="paragraph" w:styleId="a7">
    <w:name w:val="List Paragraph"/>
    <w:basedOn w:val="a"/>
    <w:uiPriority w:val="34"/>
    <w:qFormat/>
    <w:rsid w:val="00CB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3</cp:revision>
  <dcterms:created xsi:type="dcterms:W3CDTF">2022-11-13T09:16:00Z</dcterms:created>
  <dcterms:modified xsi:type="dcterms:W3CDTF">2022-11-13T09:16:00Z</dcterms:modified>
</cp:coreProperties>
</file>